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-72" w:type="dxa"/>
        <w:tblLook w:val="00A0"/>
      </w:tblPr>
      <w:tblGrid>
        <w:gridCol w:w="9111"/>
      </w:tblGrid>
      <w:tr w:rsidR="000531F8" w:rsidTr="00D938B8">
        <w:trPr>
          <w:trHeight w:val="964"/>
        </w:trPr>
        <w:tc>
          <w:tcPr>
            <w:tcW w:w="9111" w:type="dxa"/>
            <w:vAlign w:val="center"/>
          </w:tcPr>
          <w:p w:rsidR="000531F8" w:rsidRPr="009A4E6B" w:rsidRDefault="000531F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ОТДЕЛ ОБРАЗОВАНИЯ, СПОРТА И ТУРИЗМА</w:t>
            </w:r>
          </w:p>
          <w:p w:rsidR="000531F8" w:rsidRPr="009A4E6B" w:rsidRDefault="000531F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ВОЛКОВЫССКОГО РАЙОННОГО</w:t>
            </w:r>
          </w:p>
          <w:p w:rsidR="000531F8" w:rsidRPr="009A4E6B" w:rsidRDefault="000531F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ИСПОЛНИТЕЛЬНОГО КОМИТЕТА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</w:t>
            </w:r>
          </w:p>
        </w:tc>
      </w:tr>
      <w:tr w:rsidR="000531F8" w:rsidRPr="001865B3" w:rsidTr="00D938B8">
        <w:trPr>
          <w:trHeight w:val="680"/>
        </w:trPr>
        <w:tc>
          <w:tcPr>
            <w:tcW w:w="9111" w:type="dxa"/>
            <w:vAlign w:val="center"/>
          </w:tcPr>
          <w:p w:rsidR="000531F8" w:rsidRDefault="000531F8" w:rsidP="00D938B8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  <w:lang w:val="be-BY"/>
              </w:rPr>
            </w:pP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Государственное учреждение образования </w:t>
            </w:r>
          </w:p>
          <w:p w:rsidR="000531F8" w:rsidRPr="009A4E6B" w:rsidRDefault="000531F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>
              <w:rPr>
                <w:rFonts w:ascii="Times New Roman" w:hAnsi="Times New Roman"/>
                <w:sz w:val="28"/>
                <w:szCs w:val="28"/>
              </w:rPr>
              <w:t>Гимназия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 № 2 г. В</w:t>
            </w:r>
            <w:r>
              <w:rPr>
                <w:rFonts w:ascii="Times New Roman" w:hAnsi="Times New Roman"/>
                <w:sz w:val="28"/>
                <w:szCs w:val="28"/>
              </w:rPr>
              <w:t>олковыска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0531F8" w:rsidRPr="00FA4E37" w:rsidTr="00D938B8">
        <w:trPr>
          <w:trHeight w:val="454"/>
        </w:trPr>
        <w:tc>
          <w:tcPr>
            <w:tcW w:w="9111" w:type="dxa"/>
            <w:vAlign w:val="center"/>
          </w:tcPr>
          <w:p w:rsidR="000531F8" w:rsidRPr="009A4E6B" w:rsidRDefault="000531F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  <w:lang w:val="be-BY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231900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>Гродненская обл.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,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г.Волковыск ул. Социалистическая,10,   </w:t>
            </w:r>
          </w:p>
        </w:tc>
      </w:tr>
      <w:tr w:rsidR="000531F8" w:rsidRPr="00FA4E37" w:rsidTr="00D938B8">
        <w:trPr>
          <w:trHeight w:val="340"/>
        </w:trPr>
        <w:tc>
          <w:tcPr>
            <w:tcW w:w="9111" w:type="dxa"/>
            <w:vAlign w:val="center"/>
          </w:tcPr>
          <w:p w:rsidR="000531F8" w:rsidRPr="009A4E6B" w:rsidRDefault="000531F8" w:rsidP="00D938B8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тел. (01512)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2 00 66</w:t>
            </w:r>
            <w:r>
              <w:rPr>
                <w:rFonts w:ascii="Times New Roman" w:hAnsi="Times New Roman"/>
                <w:sz w:val="28"/>
                <w:szCs w:val="28"/>
                <w:lang w:val="be-BY"/>
              </w:rPr>
              <w:t xml:space="preserve"> 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 xml:space="preserve">эл. почта: 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gimn</w:t>
            </w:r>
            <w:r w:rsidRPr="009A4E6B">
              <w:rPr>
                <w:rFonts w:ascii="Times New Roman" w:hAnsi="Times New Roman" w:cs="Times New Roman"/>
                <w:sz w:val="28"/>
                <w:szCs w:val="28"/>
              </w:rPr>
              <w:t>2_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volk</w:t>
            </w:r>
            <w:r w:rsidRPr="009A4E6B">
              <w:rPr>
                <w:rFonts w:ascii="Times New Roman" w:hAnsi="Times New Roman" w:cs="Times New Roman"/>
                <w:sz w:val="28"/>
                <w:szCs w:val="28"/>
                <w:lang w:val="be-BY"/>
              </w:rPr>
              <w:t xml:space="preserve"> @mail.ru</w:t>
            </w:r>
          </w:p>
        </w:tc>
      </w:tr>
    </w:tbl>
    <w:p w:rsidR="000531F8" w:rsidRDefault="000531F8" w:rsidP="000531F8">
      <w:pPr>
        <w:pBdr>
          <w:bottom w:val="single" w:sz="12" w:space="1" w:color="auto"/>
        </w:pBd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0531F8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0531F8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  <w:t>ПРОЕКТНО-ИССЛЕДОВАТЕЛЬСКАЯ ДЕЯТЕЛЬНОСТЬ</w:t>
      </w:r>
    </w:p>
    <w:p w:rsidR="000531F8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0531F8" w:rsidRPr="00966D6C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 w:rsidRPr="00966D6C"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ТЕМА ПРОЕКТА</w:t>
      </w:r>
    </w:p>
    <w:p w:rsidR="000531F8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</w:p>
    <w:p w:rsidR="000531F8" w:rsidRPr="005346AF" w:rsidRDefault="005346AF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32"/>
          <w:szCs w:val="32"/>
          <w:lang w:eastAsia="ru-RU"/>
        </w:rPr>
      </w:pPr>
      <w:r w:rsidRPr="005346AF">
        <w:rPr>
          <w:rFonts w:ascii="Times New Roman" w:hAnsi="Times New Roman" w:cs="Times New Roman"/>
          <w:b/>
          <w:color w:val="0D0D0D" w:themeColor="text1" w:themeTint="F2"/>
          <w:sz w:val="32"/>
          <w:szCs w:val="32"/>
        </w:rPr>
        <w:t>Сравнительный анализ влияния внешних факторов на ферментативную активность оксиредуктаз овощных  соков</w:t>
      </w:r>
    </w:p>
    <w:p w:rsidR="000531F8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242482" w:rsidRDefault="00242482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0531F8" w:rsidRPr="00227285" w:rsidRDefault="000531F8" w:rsidP="000531F8">
      <w:pPr>
        <w:shd w:val="clear" w:color="auto" w:fill="FFFFFF"/>
        <w:spacing w:after="0" w:line="360" w:lineRule="auto"/>
        <w:ind w:right="57" w:firstLine="5387"/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</w:pP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>Руководители</w:t>
      </w:r>
      <w:r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 проекта</w:t>
      </w:r>
      <w:r w:rsidRPr="00227285">
        <w:rPr>
          <w:rFonts w:ascii="Times New Roman" w:eastAsia="Times New Roman" w:hAnsi="Times New Roman"/>
          <w:b/>
          <w:color w:val="301C01"/>
          <w:sz w:val="28"/>
          <w:szCs w:val="28"/>
          <w:lang w:eastAsia="ru-RU"/>
        </w:rPr>
        <w:t xml:space="preserve">: </w:t>
      </w:r>
    </w:p>
    <w:p w:rsidR="00242482" w:rsidRPr="00242482" w:rsidRDefault="00242482" w:rsidP="00242482">
      <w:pPr>
        <w:ind w:left="5245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242482">
        <w:rPr>
          <w:rFonts w:ascii="Times New Roman" w:hAnsi="Times New Roman" w:cs="Times New Roman"/>
          <w:sz w:val="28"/>
          <w:szCs w:val="28"/>
        </w:rPr>
        <w:t xml:space="preserve">Даньковский Роман Иосифович, </w:t>
      </w:r>
    </w:p>
    <w:p w:rsidR="000531F8" w:rsidRPr="00242482" w:rsidRDefault="00242482" w:rsidP="00242482">
      <w:pPr>
        <w:spacing w:after="0" w:line="360" w:lineRule="auto"/>
        <w:ind w:left="5387" w:right="57"/>
        <w:rPr>
          <w:rFonts w:ascii="Times New Roman" w:eastAsia="Times New Roman" w:hAnsi="Times New Roman"/>
          <w:color w:val="0D0D0D" w:themeColor="text1" w:themeTint="F2"/>
          <w:sz w:val="28"/>
          <w:szCs w:val="28"/>
          <w:lang w:eastAsia="ru-RU"/>
        </w:rPr>
      </w:pPr>
      <w:r w:rsidRPr="00242482">
        <w:rPr>
          <w:rFonts w:ascii="Times New Roman" w:hAnsi="Times New Roman" w:cs="Times New Roman"/>
          <w:sz w:val="28"/>
          <w:szCs w:val="28"/>
        </w:rPr>
        <w:t xml:space="preserve"> учитель химии</w:t>
      </w:r>
    </w:p>
    <w:p w:rsidR="000531F8" w:rsidRDefault="000531F8" w:rsidP="000531F8">
      <w:pPr>
        <w:spacing w:after="0" w:line="360" w:lineRule="auto"/>
        <w:ind w:right="57" w:firstLine="5387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Работу выполнили:</w:t>
      </w:r>
    </w:p>
    <w:p w:rsidR="000531F8" w:rsidRPr="00242482" w:rsidRDefault="00305E76" w:rsidP="00242482">
      <w:pPr>
        <w:shd w:val="clear" w:color="auto" w:fill="FFFFFF"/>
        <w:spacing w:after="0" w:line="360" w:lineRule="auto"/>
        <w:ind w:left="5387" w:right="57"/>
        <w:rPr>
          <w:rFonts w:ascii="Times New Roman" w:eastAsia="Times New Roman" w:hAnsi="Times New Roman"/>
          <w:color w:val="301C01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Бенько Елизавета </w:t>
      </w:r>
      <w:r w:rsidR="00242482" w:rsidRPr="00242482">
        <w:rPr>
          <w:rFonts w:ascii="Times New Roman" w:hAnsi="Times New Roman" w:cs="Times New Roman"/>
          <w:sz w:val="28"/>
          <w:szCs w:val="28"/>
        </w:rPr>
        <w:t>Алексеевна,  учащаяся 10 «А» кл</w:t>
      </w:r>
      <w:r w:rsidR="00242482">
        <w:rPr>
          <w:rFonts w:ascii="Times New Roman" w:hAnsi="Times New Roman" w:cs="Times New Roman"/>
          <w:sz w:val="28"/>
          <w:szCs w:val="28"/>
        </w:rPr>
        <w:t>асса</w:t>
      </w:r>
    </w:p>
    <w:p w:rsidR="000531F8" w:rsidRPr="00ED15D8" w:rsidRDefault="000531F8" w:rsidP="000531F8">
      <w:pPr>
        <w:spacing w:after="0" w:line="360" w:lineRule="auto"/>
        <w:ind w:right="57" w:firstLine="538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0531F8" w:rsidRDefault="000531F8" w:rsidP="000531F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0531F8" w:rsidRDefault="000531F8" w:rsidP="000531F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242482" w:rsidRDefault="00242482" w:rsidP="000531F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242482" w:rsidRDefault="00242482" w:rsidP="000531F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242482" w:rsidRDefault="00242482" w:rsidP="000531F8">
      <w:pPr>
        <w:spacing w:after="0" w:line="360" w:lineRule="auto"/>
        <w:ind w:right="57" w:firstLine="567"/>
        <w:jc w:val="both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</w:p>
    <w:p w:rsidR="000531F8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г.Санкт-Петербург</w:t>
      </w:r>
    </w:p>
    <w:p w:rsidR="000531F8" w:rsidRDefault="000531F8" w:rsidP="000531F8">
      <w:pPr>
        <w:spacing w:after="0" w:line="360" w:lineRule="auto"/>
        <w:ind w:right="57" w:firstLine="567"/>
        <w:jc w:val="center"/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color w:val="0D0D0D" w:themeColor="text1" w:themeTint="F2"/>
          <w:sz w:val="28"/>
          <w:szCs w:val="28"/>
          <w:lang w:eastAsia="ru-RU"/>
        </w:rPr>
        <w:t>2017</w:t>
      </w:r>
    </w:p>
    <w:p w:rsidR="001F45C5" w:rsidRPr="005D2E34" w:rsidRDefault="004239BE" w:rsidP="005D2E34">
      <w:pPr>
        <w:spacing w:line="360" w:lineRule="auto"/>
        <w:ind w:left="851" w:right="-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lastRenderedPageBreak/>
        <w:t>Содержание</w:t>
      </w:r>
    </w:p>
    <w:p w:rsidR="007E0DD2" w:rsidRPr="005D2E34" w:rsidRDefault="007E0DD2" w:rsidP="005D2E34">
      <w:pPr>
        <w:spacing w:line="360" w:lineRule="auto"/>
        <w:ind w:right="-25"/>
        <w:contextualSpacing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"/>
        <w:gridCol w:w="8352"/>
        <w:gridCol w:w="740"/>
      </w:tblGrid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b/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</w:rPr>
              <w:t>Введение</w:t>
            </w:r>
            <w:r w:rsidR="007E0DD2" w:rsidRPr="005D2E34">
              <w:rPr>
                <w:sz w:val="28"/>
                <w:szCs w:val="28"/>
              </w:rPr>
              <w:t xml:space="preserve"> . </w:t>
            </w:r>
            <w:r w:rsidR="00977B6B" w:rsidRPr="005D2E34">
              <w:rPr>
                <w:sz w:val="28"/>
                <w:szCs w:val="28"/>
              </w:rPr>
              <w:t xml:space="preserve">. . . . . . . . . . . . . . . </w:t>
            </w:r>
            <w:r w:rsidR="005D2E34">
              <w:rPr>
                <w:sz w:val="28"/>
                <w:szCs w:val="28"/>
              </w:rPr>
              <w:t xml:space="preserve">. . . . . . . . . . . </w:t>
            </w:r>
            <w:r w:rsidR="007E0DD2" w:rsidRPr="005D2E34">
              <w:rPr>
                <w:sz w:val="28"/>
                <w:szCs w:val="28"/>
              </w:rPr>
              <w:t xml:space="preserve">. . . . . . . . . . . . . . . . . . . . . . . </w:t>
            </w:r>
          </w:p>
        </w:tc>
        <w:tc>
          <w:tcPr>
            <w:tcW w:w="816" w:type="dxa"/>
          </w:tcPr>
          <w:p w:rsidR="00DC2682" w:rsidRPr="005D2E34" w:rsidRDefault="00DE139C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3</w:t>
            </w:r>
          </w:p>
        </w:tc>
      </w:tr>
      <w:tr w:rsidR="00977B6B" w:rsidRPr="005D2E34" w:rsidTr="003111D4">
        <w:tc>
          <w:tcPr>
            <w:tcW w:w="551" w:type="dxa"/>
          </w:tcPr>
          <w:p w:rsidR="00676C66" w:rsidRPr="005D2E34" w:rsidRDefault="00676C66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676C66" w:rsidRPr="005D2E34" w:rsidRDefault="00C93A73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</w:rPr>
              <w:t xml:space="preserve">Глава </w:t>
            </w:r>
            <w:r w:rsidRPr="005D2E34">
              <w:rPr>
                <w:sz w:val="28"/>
                <w:szCs w:val="28"/>
                <w:lang w:val="en-US"/>
              </w:rPr>
              <w:t>I</w:t>
            </w:r>
            <w:r w:rsidRPr="005D2E34">
              <w:rPr>
                <w:sz w:val="28"/>
                <w:szCs w:val="28"/>
              </w:rPr>
              <w:t>.</w:t>
            </w:r>
            <w:r w:rsidR="00676C66" w:rsidRPr="005D2E34">
              <w:rPr>
                <w:sz w:val="28"/>
                <w:szCs w:val="28"/>
              </w:rPr>
              <w:t>Теоретическая часть.</w:t>
            </w:r>
            <w:r w:rsidR="005D2E34">
              <w:rPr>
                <w:sz w:val="28"/>
                <w:szCs w:val="28"/>
              </w:rPr>
              <w:t xml:space="preserve"> Ферменты  оксиредктазы. . .</w:t>
            </w:r>
            <w:r w:rsidR="008A3729" w:rsidRPr="005D2E34">
              <w:rPr>
                <w:sz w:val="28"/>
                <w:szCs w:val="28"/>
              </w:rPr>
              <w:t xml:space="preserve">. . . . . .. . . . </w:t>
            </w:r>
          </w:p>
        </w:tc>
        <w:tc>
          <w:tcPr>
            <w:tcW w:w="816" w:type="dxa"/>
          </w:tcPr>
          <w:p w:rsidR="00676C66" w:rsidRPr="005D2E34" w:rsidRDefault="005D2E34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5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BA157D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 xml:space="preserve">  </w:t>
            </w:r>
          </w:p>
        </w:tc>
        <w:tc>
          <w:tcPr>
            <w:tcW w:w="8914" w:type="dxa"/>
          </w:tcPr>
          <w:p w:rsidR="00DC2682" w:rsidRPr="005D2E34" w:rsidRDefault="00BA157D" w:rsidP="005D2E34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1.1.</w:t>
            </w:r>
            <w:r w:rsidR="001D5166" w:rsidRPr="005D2E34">
              <w:rPr>
                <w:sz w:val="28"/>
                <w:szCs w:val="28"/>
              </w:rPr>
              <w:t xml:space="preserve"> </w:t>
            </w:r>
            <w:r w:rsidR="00676C66" w:rsidRPr="005D2E34">
              <w:rPr>
                <w:sz w:val="28"/>
                <w:szCs w:val="28"/>
              </w:rPr>
              <w:t>Характеристика объекта исследования. Ферменты каталаза и пероксидаза</w:t>
            </w:r>
            <w:r w:rsidR="007E0DD2" w:rsidRPr="005D2E34">
              <w:rPr>
                <w:sz w:val="28"/>
                <w:szCs w:val="28"/>
              </w:rPr>
              <w:t xml:space="preserve"> . . . </w:t>
            </w:r>
            <w:r w:rsidR="008A3729" w:rsidRPr="005D2E34">
              <w:rPr>
                <w:sz w:val="28"/>
                <w:szCs w:val="28"/>
              </w:rPr>
              <w:t>. . . . . . . . . . . . . . .</w:t>
            </w:r>
            <w:r w:rsidR="00977B6B" w:rsidRPr="005D2E34">
              <w:rPr>
                <w:sz w:val="28"/>
                <w:szCs w:val="28"/>
              </w:rPr>
              <w:t xml:space="preserve"> . . . . . . . . . . . . . . . </w:t>
            </w:r>
            <w:r w:rsidR="005D2E34">
              <w:rPr>
                <w:sz w:val="28"/>
                <w:szCs w:val="28"/>
              </w:rPr>
              <w:t xml:space="preserve"> . </w:t>
            </w:r>
            <w:r w:rsidR="008A3729" w:rsidRPr="005D2E34">
              <w:rPr>
                <w:sz w:val="28"/>
                <w:szCs w:val="28"/>
              </w:rPr>
              <w:t xml:space="preserve"> . . . . . . . . . .</w:t>
            </w:r>
          </w:p>
        </w:tc>
        <w:tc>
          <w:tcPr>
            <w:tcW w:w="816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  <w:p w:rsidR="008A3729" w:rsidRPr="005D2E34" w:rsidRDefault="005D2E34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  <w:lang w:val="be-BY"/>
              </w:rPr>
              <w:t>5</w:t>
            </w:r>
          </w:p>
        </w:tc>
      </w:tr>
      <w:tr w:rsidR="00977B6B" w:rsidRPr="005D2E34" w:rsidTr="005D2E34">
        <w:trPr>
          <w:trHeight w:val="933"/>
        </w:trPr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BA157D" w:rsidP="005D2E34">
            <w:pPr>
              <w:spacing w:line="360" w:lineRule="auto"/>
              <w:ind w:left="-776" w:firstLine="776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1.2.</w:t>
            </w:r>
            <w:r w:rsidR="001D5166" w:rsidRPr="005D2E34">
              <w:rPr>
                <w:sz w:val="28"/>
                <w:szCs w:val="28"/>
              </w:rPr>
              <w:t xml:space="preserve"> </w:t>
            </w:r>
            <w:r w:rsidR="00676C66" w:rsidRPr="005D2E34">
              <w:rPr>
                <w:sz w:val="28"/>
                <w:szCs w:val="28"/>
              </w:rPr>
              <w:t>Содержание  химических соединений  в исследуемых образцах</w:t>
            </w:r>
            <w:r w:rsidR="008A3729" w:rsidRPr="005D2E34">
              <w:rPr>
                <w:sz w:val="28"/>
                <w:szCs w:val="28"/>
              </w:rPr>
              <w:t xml:space="preserve"> овощ</w:t>
            </w:r>
            <w:r w:rsidR="00676C66" w:rsidRPr="005D2E34">
              <w:rPr>
                <w:sz w:val="28"/>
                <w:szCs w:val="28"/>
              </w:rPr>
              <w:t xml:space="preserve"> </w:t>
            </w:r>
            <w:r w:rsidR="008A3729" w:rsidRPr="005D2E34">
              <w:rPr>
                <w:sz w:val="28"/>
                <w:szCs w:val="28"/>
              </w:rPr>
              <w:t xml:space="preserve"> </w:t>
            </w:r>
            <w:r w:rsidR="00676C66" w:rsidRPr="005D2E34">
              <w:rPr>
                <w:sz w:val="28"/>
                <w:szCs w:val="28"/>
              </w:rPr>
              <w:t>овощ</w:t>
            </w:r>
            <w:r w:rsidR="008A3729" w:rsidRPr="005D2E34">
              <w:rPr>
                <w:sz w:val="28"/>
                <w:szCs w:val="28"/>
              </w:rPr>
              <w:t xml:space="preserve">ей . . . . . . . . . . . . . . . . . . . . . . . . . . . . . . . . </w:t>
            </w:r>
            <w:r w:rsidR="005D2E34">
              <w:rPr>
                <w:sz w:val="28"/>
                <w:szCs w:val="28"/>
              </w:rPr>
              <w:t>. . . . . . . . . . . . . . . .</w:t>
            </w:r>
            <w:r w:rsidR="008A3729" w:rsidRPr="005D2E34">
              <w:rPr>
                <w:sz w:val="28"/>
                <w:szCs w:val="28"/>
              </w:rPr>
              <w:t>. . . .</w:t>
            </w:r>
          </w:p>
        </w:tc>
        <w:tc>
          <w:tcPr>
            <w:tcW w:w="816" w:type="dxa"/>
          </w:tcPr>
          <w:p w:rsidR="008A3729" w:rsidRPr="005D2E34" w:rsidRDefault="008A3729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  <w:p w:rsidR="00DC2682" w:rsidRPr="005D2E34" w:rsidRDefault="00977B6B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  <w:lang w:val="be-BY"/>
              </w:rPr>
              <w:t>7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en-US"/>
              </w:rPr>
            </w:pPr>
          </w:p>
        </w:tc>
        <w:tc>
          <w:tcPr>
            <w:tcW w:w="8914" w:type="dxa"/>
          </w:tcPr>
          <w:p w:rsidR="00DC2682" w:rsidRPr="005D2E34" w:rsidRDefault="00BA157D" w:rsidP="005D2E34">
            <w:pPr>
              <w:tabs>
                <w:tab w:val="left" w:pos="3531"/>
                <w:tab w:val="center" w:pos="5593"/>
              </w:tabs>
              <w:spacing w:line="360" w:lineRule="auto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</w:rPr>
              <w:t xml:space="preserve">Глава </w:t>
            </w:r>
            <w:r w:rsidRPr="005D2E34">
              <w:rPr>
                <w:sz w:val="28"/>
                <w:szCs w:val="28"/>
                <w:lang w:val="en-US"/>
              </w:rPr>
              <w:t>II</w:t>
            </w:r>
            <w:r w:rsidRPr="005D2E34">
              <w:rPr>
                <w:sz w:val="28"/>
                <w:szCs w:val="28"/>
              </w:rPr>
              <w:t xml:space="preserve">. </w:t>
            </w:r>
            <w:r w:rsidR="00676C66" w:rsidRPr="005D2E34">
              <w:rPr>
                <w:sz w:val="28"/>
                <w:szCs w:val="28"/>
              </w:rPr>
              <w:t>Экспериментальная часть</w:t>
            </w:r>
            <w:r w:rsidR="00C93A73" w:rsidRPr="005D2E34">
              <w:rPr>
                <w:sz w:val="28"/>
                <w:szCs w:val="28"/>
              </w:rPr>
              <w:t xml:space="preserve">. Экспериментальное определение активности ферментов </w:t>
            </w:r>
            <w:r w:rsidR="008A3729" w:rsidRPr="005D2E34">
              <w:rPr>
                <w:sz w:val="28"/>
                <w:szCs w:val="28"/>
              </w:rPr>
              <w:t>газометр</w:t>
            </w:r>
            <w:r w:rsidR="005D2E34">
              <w:rPr>
                <w:sz w:val="28"/>
                <w:szCs w:val="28"/>
              </w:rPr>
              <w:t xml:space="preserve">ическим методом. . . . </w:t>
            </w:r>
          </w:p>
        </w:tc>
        <w:tc>
          <w:tcPr>
            <w:tcW w:w="816" w:type="dxa"/>
          </w:tcPr>
          <w:p w:rsidR="00BA157D" w:rsidRPr="005D2E34" w:rsidRDefault="00BA157D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  <w:p w:rsidR="00DC2682" w:rsidRPr="005D2E34" w:rsidRDefault="00977B6B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  <w:lang w:val="be-BY"/>
              </w:rPr>
              <w:t>9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BA157D" w:rsidP="005D2E34">
            <w:pPr>
              <w:pStyle w:val="a6"/>
              <w:spacing w:before="0" w:beforeAutospacing="0" w:after="0" w:afterAutospacing="0" w:line="360" w:lineRule="auto"/>
              <w:ind w:firstLine="16"/>
              <w:contextualSpacing/>
              <w:rPr>
                <w:sz w:val="28"/>
                <w:szCs w:val="28"/>
              </w:rPr>
            </w:pPr>
            <w:r w:rsidRPr="005D2E34">
              <w:rPr>
                <w:bCs/>
                <w:sz w:val="28"/>
                <w:szCs w:val="28"/>
              </w:rPr>
              <w:t>2.</w:t>
            </w:r>
            <w:r w:rsidR="001D5166" w:rsidRPr="005D2E34">
              <w:rPr>
                <w:bCs/>
                <w:sz w:val="28"/>
                <w:szCs w:val="28"/>
              </w:rPr>
              <w:t xml:space="preserve">1. </w:t>
            </w:r>
            <w:r w:rsidR="00676C66" w:rsidRPr="005D2E34">
              <w:rPr>
                <w:bCs/>
                <w:sz w:val="28"/>
                <w:szCs w:val="28"/>
              </w:rPr>
              <w:t>Методика определение активности ферментов  газометрическим методом</w:t>
            </w:r>
            <w:r w:rsidR="007E0DD2" w:rsidRPr="005D2E34">
              <w:rPr>
                <w:bCs/>
                <w:sz w:val="28"/>
                <w:szCs w:val="28"/>
              </w:rPr>
              <w:t xml:space="preserve"> . . </w:t>
            </w:r>
            <w:r w:rsidR="00977B6B" w:rsidRPr="005D2E34">
              <w:rPr>
                <w:bCs/>
                <w:sz w:val="28"/>
                <w:szCs w:val="28"/>
              </w:rPr>
              <w:t>…</w:t>
            </w:r>
            <w:r w:rsidR="005D2E34">
              <w:rPr>
                <w:bCs/>
                <w:sz w:val="28"/>
                <w:szCs w:val="28"/>
                <w:lang w:val="be-BY"/>
              </w:rPr>
              <w:t>………………………</w:t>
            </w:r>
            <w:r w:rsidR="00977B6B" w:rsidRPr="005D2E34">
              <w:rPr>
                <w:bCs/>
                <w:sz w:val="28"/>
                <w:szCs w:val="28"/>
                <w:lang w:val="be-BY"/>
              </w:rPr>
              <w:t>…………….</w:t>
            </w:r>
            <w:r w:rsidR="007E0DD2" w:rsidRPr="005D2E34">
              <w:rPr>
                <w:bCs/>
                <w:sz w:val="28"/>
                <w:szCs w:val="28"/>
              </w:rPr>
              <w:t xml:space="preserve">  . </w:t>
            </w:r>
          </w:p>
        </w:tc>
        <w:tc>
          <w:tcPr>
            <w:tcW w:w="816" w:type="dxa"/>
          </w:tcPr>
          <w:p w:rsidR="008A3729" w:rsidRPr="005D2E34" w:rsidRDefault="008A3729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  <w:p w:rsidR="00DC2682" w:rsidRPr="005D2E34" w:rsidRDefault="00977B6B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  <w:lang w:val="be-BY"/>
              </w:rPr>
              <w:t>9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BA157D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 xml:space="preserve">2.2. </w:t>
            </w:r>
            <w:r w:rsidR="00676C66" w:rsidRPr="005D2E34">
              <w:rPr>
                <w:sz w:val="28"/>
                <w:szCs w:val="28"/>
              </w:rPr>
              <w:t>Обработка результатов исследования</w:t>
            </w:r>
            <w:r w:rsidR="007E0DD2" w:rsidRPr="005D2E34">
              <w:rPr>
                <w:sz w:val="28"/>
                <w:szCs w:val="28"/>
              </w:rPr>
              <w:t xml:space="preserve">  . .. . . . . . . . . . . . . . . . . . . . </w:t>
            </w:r>
          </w:p>
        </w:tc>
        <w:tc>
          <w:tcPr>
            <w:tcW w:w="816" w:type="dxa"/>
          </w:tcPr>
          <w:p w:rsidR="00DC2682" w:rsidRPr="005D2E34" w:rsidRDefault="00977B6B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  <w:lang w:val="be-BY"/>
              </w:rPr>
              <w:t>1</w:t>
            </w:r>
            <w:r w:rsidR="005D2E34">
              <w:rPr>
                <w:sz w:val="28"/>
                <w:szCs w:val="28"/>
                <w:lang w:val="be-BY"/>
              </w:rPr>
              <w:t>2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BA157D" w:rsidP="005D2E34">
            <w:pPr>
              <w:spacing w:line="360" w:lineRule="auto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bCs/>
                <w:sz w:val="28"/>
                <w:szCs w:val="28"/>
              </w:rPr>
              <w:t xml:space="preserve">Глава </w:t>
            </w:r>
            <w:r w:rsidRPr="005D2E34">
              <w:rPr>
                <w:bCs/>
                <w:sz w:val="28"/>
                <w:szCs w:val="28"/>
                <w:lang w:val="en-US"/>
              </w:rPr>
              <w:t>III</w:t>
            </w:r>
            <w:r w:rsidRPr="005D2E34">
              <w:rPr>
                <w:bCs/>
                <w:sz w:val="28"/>
                <w:szCs w:val="28"/>
              </w:rPr>
              <w:t xml:space="preserve">. </w:t>
            </w:r>
            <w:r w:rsidR="00676C66" w:rsidRPr="005D2E34">
              <w:rPr>
                <w:bCs/>
                <w:sz w:val="28"/>
                <w:szCs w:val="28"/>
              </w:rPr>
              <w:t>Анкетирование учащихся гимназии №2. г. Волковыска и его анализ</w:t>
            </w:r>
            <w:r w:rsidR="007E0DD2" w:rsidRPr="005D2E34">
              <w:rPr>
                <w:bCs/>
                <w:sz w:val="28"/>
                <w:szCs w:val="28"/>
              </w:rPr>
              <w:t xml:space="preserve"> . . . . </w:t>
            </w:r>
            <w:r w:rsidR="00977B6B" w:rsidRPr="005D2E34">
              <w:rPr>
                <w:bCs/>
                <w:sz w:val="28"/>
                <w:szCs w:val="28"/>
                <w:lang w:val="be-BY"/>
              </w:rPr>
              <w:t>…………………………………………………………</w:t>
            </w:r>
          </w:p>
        </w:tc>
        <w:tc>
          <w:tcPr>
            <w:tcW w:w="816" w:type="dxa"/>
          </w:tcPr>
          <w:p w:rsidR="008A3729" w:rsidRPr="005D2E34" w:rsidRDefault="008A3729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  <w:p w:rsidR="00DC2682" w:rsidRPr="005D2E34" w:rsidRDefault="00FA17DB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</w:rPr>
              <w:t>1</w:t>
            </w:r>
            <w:r w:rsidR="005D2E34">
              <w:rPr>
                <w:sz w:val="28"/>
                <w:szCs w:val="28"/>
                <w:lang w:val="be-BY"/>
              </w:rPr>
              <w:t>8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676C66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 w:rsidRPr="005D2E34">
              <w:rPr>
                <w:sz w:val="28"/>
                <w:szCs w:val="28"/>
              </w:rPr>
              <w:t>Заключение</w:t>
            </w:r>
            <w:r w:rsidR="007E0DD2" w:rsidRPr="005D2E34">
              <w:rPr>
                <w:sz w:val="28"/>
                <w:szCs w:val="28"/>
              </w:rPr>
              <w:t xml:space="preserve">  . . . . . . . . . . . . . . . . . . . . . . . . . . . . . . . . . . . . . . . . . . . . . . . </w:t>
            </w:r>
          </w:p>
        </w:tc>
        <w:tc>
          <w:tcPr>
            <w:tcW w:w="816" w:type="dxa"/>
          </w:tcPr>
          <w:p w:rsidR="00DC2682" w:rsidRPr="005D2E34" w:rsidRDefault="005D2E34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r>
              <w:rPr>
                <w:sz w:val="28"/>
                <w:szCs w:val="28"/>
              </w:rPr>
              <w:t>20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7E0DD2" w:rsidP="005D2E34">
            <w:pPr>
              <w:spacing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bCs/>
                <w:sz w:val="28"/>
                <w:szCs w:val="28"/>
              </w:rPr>
              <w:t xml:space="preserve">Список использованных источников </w:t>
            </w:r>
            <w:r w:rsidRPr="005D2E34">
              <w:rPr>
                <w:sz w:val="28"/>
                <w:szCs w:val="28"/>
              </w:rPr>
              <w:t xml:space="preserve"> . . . . . . . . . . . . . . .  . . . . . . . . . . </w:t>
            </w:r>
          </w:p>
        </w:tc>
        <w:tc>
          <w:tcPr>
            <w:tcW w:w="816" w:type="dxa"/>
          </w:tcPr>
          <w:p w:rsidR="00DC2682" w:rsidRPr="005D2E34" w:rsidRDefault="00977B6B" w:rsidP="005D2E34">
            <w:pPr>
              <w:spacing w:line="360" w:lineRule="auto"/>
              <w:ind w:right="-25"/>
              <w:contextualSpacing/>
              <w:rPr>
                <w:sz w:val="28"/>
                <w:szCs w:val="28"/>
                <w:lang w:val="be-BY"/>
              </w:rPr>
            </w:pPr>
            <w:bookmarkStart w:id="0" w:name="_GoBack"/>
            <w:bookmarkEnd w:id="0"/>
            <w:r w:rsidRPr="005D2E34">
              <w:rPr>
                <w:sz w:val="28"/>
                <w:szCs w:val="28"/>
                <w:lang w:val="be-BY"/>
              </w:rPr>
              <w:t>2</w:t>
            </w:r>
            <w:r w:rsidR="005D2E34">
              <w:rPr>
                <w:sz w:val="28"/>
                <w:szCs w:val="28"/>
                <w:lang w:val="be-BY"/>
              </w:rPr>
              <w:t>2</w:t>
            </w:r>
          </w:p>
        </w:tc>
      </w:tr>
      <w:tr w:rsidR="00977B6B" w:rsidRPr="005D2E34" w:rsidTr="003111D4">
        <w:tc>
          <w:tcPr>
            <w:tcW w:w="551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8914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816" w:type="dxa"/>
          </w:tcPr>
          <w:p w:rsidR="00DC2682" w:rsidRPr="005D2E34" w:rsidRDefault="00DC2682" w:rsidP="005D2E34">
            <w:pPr>
              <w:spacing w:line="360" w:lineRule="auto"/>
              <w:ind w:right="-25"/>
              <w:contextualSpacing/>
              <w:jc w:val="center"/>
              <w:rPr>
                <w:sz w:val="28"/>
                <w:szCs w:val="28"/>
              </w:rPr>
            </w:pPr>
          </w:p>
        </w:tc>
      </w:tr>
    </w:tbl>
    <w:p w:rsidR="004239BE" w:rsidRPr="005D2E34" w:rsidRDefault="004239BE" w:rsidP="005D2E34">
      <w:pPr>
        <w:spacing w:line="360" w:lineRule="auto"/>
        <w:ind w:right="-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D5146" w:rsidRPr="005D2E34" w:rsidRDefault="009D5146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2081" w:rsidRPr="005D2E34" w:rsidRDefault="00222081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2081" w:rsidRPr="005D2E34" w:rsidRDefault="00222081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2081" w:rsidRPr="005D2E34" w:rsidRDefault="00222081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222081" w:rsidRPr="005D2E34" w:rsidRDefault="00222081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867052" w:rsidRPr="005D2E34" w:rsidRDefault="00867052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D5146" w:rsidRPr="005D2E34" w:rsidRDefault="009D5146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65676" w:rsidRPr="005D2E34" w:rsidRDefault="00865676" w:rsidP="005D2E34">
      <w:pPr>
        <w:spacing w:line="360" w:lineRule="auto"/>
        <w:ind w:right="-2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7E0DD2" w:rsidRPr="005D2E34" w:rsidRDefault="00FD5B25" w:rsidP="005D2E34">
      <w:pPr>
        <w:tabs>
          <w:tab w:val="left" w:pos="6048"/>
        </w:tabs>
        <w:spacing w:line="360" w:lineRule="auto"/>
        <w:ind w:right="-25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tab/>
      </w:r>
    </w:p>
    <w:p w:rsidR="00030B00" w:rsidRPr="005D2E34" w:rsidRDefault="00AE6AE2" w:rsidP="005D2E34">
      <w:pPr>
        <w:spacing w:line="360" w:lineRule="auto"/>
        <w:ind w:right="-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 </w:t>
      </w:r>
      <w:r w:rsidR="005D2E34">
        <w:rPr>
          <w:rFonts w:ascii="Times New Roman" w:hAnsi="Times New Roman" w:cs="Times New Roman"/>
          <w:b/>
          <w:sz w:val="28"/>
          <w:szCs w:val="28"/>
        </w:rPr>
        <w:t>Введение</w:t>
      </w:r>
    </w:p>
    <w:p w:rsidR="00B67892" w:rsidRPr="005D2E34" w:rsidRDefault="00E521F5" w:rsidP="005D2E34">
      <w:pPr>
        <w:widowControl w:val="0"/>
        <w:autoSpaceDE w:val="0"/>
        <w:autoSpaceDN w:val="0"/>
        <w:adjustRightInd w:val="0"/>
        <w:spacing w:after="0"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color w:val="000000"/>
          <w:w w:val="99"/>
          <w:sz w:val="28"/>
          <w:szCs w:val="28"/>
        </w:rPr>
        <w:tab/>
      </w:r>
      <w:r w:rsidR="00A76CB7" w:rsidRPr="005D2E34">
        <w:rPr>
          <w:rFonts w:ascii="Times New Roman" w:hAnsi="Times New Roman" w:cs="Times New Roman"/>
          <w:sz w:val="28"/>
          <w:szCs w:val="28"/>
        </w:rPr>
        <w:t xml:space="preserve">В </w:t>
      </w:r>
      <w:r w:rsidR="00655C62" w:rsidRPr="005D2E34">
        <w:rPr>
          <w:rFonts w:ascii="Times New Roman" w:hAnsi="Times New Roman" w:cs="Times New Roman"/>
          <w:sz w:val="28"/>
          <w:szCs w:val="28"/>
        </w:rPr>
        <w:t xml:space="preserve">осуществлении </w:t>
      </w:r>
      <w:r w:rsidR="00A76CB7" w:rsidRPr="005D2E34">
        <w:rPr>
          <w:rFonts w:ascii="Times New Roman" w:hAnsi="Times New Roman" w:cs="Times New Roman"/>
          <w:sz w:val="28"/>
          <w:szCs w:val="28"/>
        </w:rPr>
        <w:t xml:space="preserve">биохимических процессов в живых  организмов </w:t>
      </w:r>
      <w:r w:rsidR="00655C62" w:rsidRPr="005D2E34">
        <w:rPr>
          <w:rFonts w:ascii="Times New Roman" w:hAnsi="Times New Roman" w:cs="Times New Roman"/>
          <w:sz w:val="28"/>
          <w:szCs w:val="28"/>
        </w:rPr>
        <w:t xml:space="preserve">основная </w:t>
      </w:r>
      <w:r w:rsidR="00A76CB7" w:rsidRPr="005D2E34">
        <w:rPr>
          <w:rFonts w:ascii="Times New Roman" w:hAnsi="Times New Roman" w:cs="Times New Roman"/>
          <w:sz w:val="28"/>
          <w:szCs w:val="28"/>
        </w:rPr>
        <w:t>роль принадлежит  разнообразным фермента</w:t>
      </w:r>
      <w:r w:rsidRPr="005D2E34">
        <w:rPr>
          <w:rFonts w:ascii="Times New Roman" w:hAnsi="Times New Roman" w:cs="Times New Roman"/>
          <w:sz w:val="28"/>
          <w:szCs w:val="28"/>
        </w:rPr>
        <w:t>м, обширной группе</w:t>
      </w:r>
      <w:r w:rsidR="00B67892" w:rsidRPr="005D2E34">
        <w:rPr>
          <w:rFonts w:ascii="Times New Roman" w:hAnsi="Times New Roman" w:cs="Times New Roman"/>
          <w:sz w:val="28"/>
          <w:szCs w:val="28"/>
        </w:rPr>
        <w:t xml:space="preserve"> биокатализаторов, без кото</w:t>
      </w:r>
      <w:r w:rsidR="00BF0350" w:rsidRPr="005D2E34">
        <w:rPr>
          <w:rFonts w:ascii="Times New Roman" w:hAnsi="Times New Roman" w:cs="Times New Roman"/>
          <w:sz w:val="28"/>
          <w:szCs w:val="28"/>
        </w:rPr>
        <w:t>рых невозможна жизнедеятельность</w:t>
      </w:r>
      <w:r w:rsidR="00B67892" w:rsidRPr="005D2E34">
        <w:rPr>
          <w:rFonts w:ascii="Times New Roman" w:hAnsi="Times New Roman" w:cs="Times New Roman"/>
          <w:sz w:val="28"/>
          <w:szCs w:val="28"/>
        </w:rPr>
        <w:t xml:space="preserve"> животных, растений и микроорганизмов. Благодаря своей каталитической функции разнообразные ферменты обеспечивают быстрое протекание в </w:t>
      </w:r>
      <w:r w:rsidR="002033CA" w:rsidRPr="005D2E34">
        <w:rPr>
          <w:rFonts w:ascii="Times New Roman" w:hAnsi="Times New Roman" w:cs="Times New Roman"/>
          <w:sz w:val="28"/>
          <w:szCs w:val="28"/>
        </w:rPr>
        <w:t xml:space="preserve"> живых организмах</w:t>
      </w:r>
      <w:r w:rsidR="00B67892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2033CA" w:rsidRPr="005D2E34">
        <w:rPr>
          <w:rFonts w:ascii="Times New Roman" w:hAnsi="Times New Roman" w:cs="Times New Roman"/>
          <w:sz w:val="28"/>
          <w:szCs w:val="28"/>
        </w:rPr>
        <w:t xml:space="preserve">и вне их </w:t>
      </w:r>
      <w:r w:rsidR="00B67892" w:rsidRPr="005D2E34">
        <w:rPr>
          <w:rFonts w:ascii="Times New Roman" w:hAnsi="Times New Roman" w:cs="Times New Roman"/>
          <w:sz w:val="28"/>
          <w:szCs w:val="28"/>
        </w:rPr>
        <w:t xml:space="preserve">огромного числа химических реакций, </w:t>
      </w:r>
      <w:r w:rsidR="00030B00" w:rsidRPr="005D2E34">
        <w:rPr>
          <w:rFonts w:ascii="Times New Roman" w:hAnsi="Times New Roman" w:cs="Times New Roman"/>
          <w:sz w:val="28"/>
          <w:szCs w:val="28"/>
        </w:rPr>
        <w:t>составляющих осн</w:t>
      </w:r>
      <w:r w:rsidR="00037E11" w:rsidRPr="005D2E34">
        <w:rPr>
          <w:rFonts w:ascii="Times New Roman" w:hAnsi="Times New Roman" w:cs="Times New Roman"/>
          <w:sz w:val="28"/>
          <w:szCs w:val="28"/>
        </w:rPr>
        <w:t>ову процессов жизнедеятельности</w:t>
      </w:r>
      <w:r w:rsidR="00BF0350" w:rsidRPr="005D2E34">
        <w:rPr>
          <w:rFonts w:ascii="Times New Roman" w:hAnsi="Times New Roman" w:cs="Times New Roman"/>
          <w:sz w:val="28"/>
          <w:szCs w:val="28"/>
        </w:rPr>
        <w:t>.</w:t>
      </w:r>
    </w:p>
    <w:p w:rsidR="00C1656A" w:rsidRPr="005D2E34" w:rsidRDefault="00DF1097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sz w:val="28"/>
          <w:szCs w:val="28"/>
        </w:rPr>
        <w:tab/>
      </w:r>
      <w:r w:rsidR="00967BDC" w:rsidRPr="005D2E34">
        <w:rPr>
          <w:sz w:val="28"/>
          <w:szCs w:val="28"/>
        </w:rPr>
        <w:t xml:space="preserve">В своей работе </w:t>
      </w:r>
      <w:r w:rsidR="00962263" w:rsidRPr="005D2E34">
        <w:rPr>
          <w:sz w:val="28"/>
          <w:szCs w:val="28"/>
        </w:rPr>
        <w:t xml:space="preserve">я </w:t>
      </w:r>
      <w:r w:rsidR="00E41EA6" w:rsidRPr="005D2E34">
        <w:rPr>
          <w:sz w:val="28"/>
          <w:szCs w:val="28"/>
        </w:rPr>
        <w:t>решила</w:t>
      </w:r>
      <w:r w:rsidR="00967BDC" w:rsidRPr="005D2E34">
        <w:rPr>
          <w:sz w:val="28"/>
          <w:szCs w:val="28"/>
        </w:rPr>
        <w:t xml:space="preserve"> провести исследование влияния  различных </w:t>
      </w:r>
      <w:r w:rsidR="002033CA" w:rsidRPr="005D2E34">
        <w:rPr>
          <w:sz w:val="28"/>
          <w:szCs w:val="28"/>
        </w:rPr>
        <w:t xml:space="preserve"> химических соединений</w:t>
      </w:r>
      <w:r w:rsidR="00EA2404" w:rsidRPr="005D2E34">
        <w:rPr>
          <w:sz w:val="28"/>
          <w:szCs w:val="28"/>
        </w:rPr>
        <w:t xml:space="preserve"> </w:t>
      </w:r>
      <w:r w:rsidR="007C10D3" w:rsidRPr="005D2E34">
        <w:rPr>
          <w:sz w:val="28"/>
          <w:szCs w:val="28"/>
        </w:rPr>
        <w:t>на скорость ферментативной реакции,</w:t>
      </w:r>
      <w:r w:rsidR="00EA2404" w:rsidRPr="005D2E34">
        <w:rPr>
          <w:sz w:val="28"/>
          <w:szCs w:val="28"/>
        </w:rPr>
        <w:t xml:space="preserve"> </w:t>
      </w:r>
      <w:r w:rsidR="007C10D3" w:rsidRPr="005D2E34">
        <w:rPr>
          <w:sz w:val="28"/>
          <w:szCs w:val="28"/>
        </w:rPr>
        <w:t>которая определяется количеством прореагировавшего субстрата или образовавшегося продукта в единицу времени в единице объёма при определённых условиях.</w:t>
      </w:r>
      <w:r w:rsidR="005552EB" w:rsidRPr="005D2E34">
        <w:rPr>
          <w:sz w:val="28"/>
          <w:szCs w:val="28"/>
        </w:rPr>
        <w:t xml:space="preserve">  </w:t>
      </w:r>
    </w:p>
    <w:p w:rsidR="00E64737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Гипотеза:</w:t>
      </w:r>
      <w:r w:rsidRPr="005D2E34">
        <w:rPr>
          <w:rStyle w:val="apple-converted-space"/>
          <w:sz w:val="28"/>
          <w:szCs w:val="28"/>
        </w:rPr>
        <w:t> </w:t>
      </w:r>
      <w:r w:rsidRPr="005D2E34">
        <w:rPr>
          <w:sz w:val="28"/>
          <w:szCs w:val="28"/>
        </w:rPr>
        <w:t>ферментативная система живых организмов подвергается изменениям под действием факторов внешней среды.</w:t>
      </w:r>
    </w:p>
    <w:p w:rsidR="00E36AAB" w:rsidRPr="005D2E34" w:rsidRDefault="001E652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b/>
          <w:sz w:val="28"/>
          <w:szCs w:val="28"/>
        </w:rPr>
        <w:t>Объект исследования</w:t>
      </w:r>
      <w:r w:rsidRPr="005D2E34">
        <w:rPr>
          <w:sz w:val="28"/>
          <w:szCs w:val="28"/>
        </w:rPr>
        <w:t xml:space="preserve">: </w:t>
      </w:r>
      <w:r w:rsidR="00E36AAB" w:rsidRPr="005D2E34">
        <w:rPr>
          <w:sz w:val="28"/>
          <w:szCs w:val="28"/>
        </w:rPr>
        <w:t>фермент</w:t>
      </w:r>
      <w:r w:rsidR="00816C22" w:rsidRPr="005D2E34">
        <w:rPr>
          <w:sz w:val="28"/>
          <w:szCs w:val="28"/>
        </w:rPr>
        <w:t>ы</w:t>
      </w:r>
      <w:r w:rsidR="00037E11" w:rsidRPr="005D2E34">
        <w:rPr>
          <w:sz w:val="28"/>
          <w:szCs w:val="28"/>
        </w:rPr>
        <w:t xml:space="preserve"> группы оксиредуктаз</w:t>
      </w:r>
      <w:r w:rsidR="00655C62" w:rsidRPr="005D2E34">
        <w:rPr>
          <w:sz w:val="28"/>
          <w:szCs w:val="28"/>
        </w:rPr>
        <w:t xml:space="preserve"> - </w:t>
      </w:r>
      <w:r w:rsidR="00037E11" w:rsidRPr="005D2E34">
        <w:rPr>
          <w:sz w:val="28"/>
          <w:szCs w:val="28"/>
        </w:rPr>
        <w:t xml:space="preserve"> </w:t>
      </w:r>
      <w:r w:rsidR="00E36AAB" w:rsidRPr="005D2E34">
        <w:rPr>
          <w:sz w:val="28"/>
          <w:szCs w:val="28"/>
        </w:rPr>
        <w:t xml:space="preserve"> ка</w:t>
      </w:r>
      <w:r w:rsidR="00E64737" w:rsidRPr="005D2E34">
        <w:rPr>
          <w:sz w:val="28"/>
          <w:szCs w:val="28"/>
        </w:rPr>
        <w:t>талаза</w:t>
      </w:r>
      <w:r w:rsidR="00816C22" w:rsidRPr="005D2E34">
        <w:rPr>
          <w:sz w:val="28"/>
          <w:szCs w:val="28"/>
        </w:rPr>
        <w:t xml:space="preserve"> и пероксидаза</w:t>
      </w:r>
      <w:r w:rsidR="00037E11" w:rsidRPr="005D2E34">
        <w:rPr>
          <w:sz w:val="28"/>
          <w:szCs w:val="28"/>
        </w:rPr>
        <w:t xml:space="preserve"> соков</w:t>
      </w:r>
      <w:r w:rsidRPr="005D2E34">
        <w:rPr>
          <w:sz w:val="28"/>
          <w:szCs w:val="28"/>
        </w:rPr>
        <w:t xml:space="preserve"> картофеля, моркови,</w:t>
      </w:r>
      <w:r w:rsidR="0046314D" w:rsidRPr="005D2E34">
        <w:rPr>
          <w:sz w:val="28"/>
          <w:szCs w:val="28"/>
        </w:rPr>
        <w:t xml:space="preserve"> редьки</w:t>
      </w:r>
      <w:r w:rsidRPr="005D2E34">
        <w:rPr>
          <w:sz w:val="28"/>
          <w:szCs w:val="28"/>
        </w:rPr>
        <w:t>, капусты</w:t>
      </w:r>
      <w:r w:rsidR="00021BAE" w:rsidRPr="005D2E34">
        <w:rPr>
          <w:sz w:val="28"/>
          <w:szCs w:val="28"/>
        </w:rPr>
        <w:t>, хрена</w:t>
      </w:r>
      <w:r w:rsidR="00E36AAB" w:rsidRPr="005D2E34">
        <w:rPr>
          <w:sz w:val="28"/>
          <w:szCs w:val="28"/>
        </w:rPr>
        <w:t>.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Предмет исследования:</w:t>
      </w:r>
      <w:r w:rsidR="001E652B" w:rsidRPr="005D2E34">
        <w:rPr>
          <w:rStyle w:val="a9"/>
          <w:sz w:val="28"/>
          <w:szCs w:val="28"/>
        </w:rPr>
        <w:t xml:space="preserve"> </w:t>
      </w:r>
      <w:r w:rsidR="001E652B" w:rsidRPr="005D2E34">
        <w:rPr>
          <w:rStyle w:val="apple-converted-space"/>
          <w:sz w:val="28"/>
          <w:szCs w:val="28"/>
        </w:rPr>
        <w:t>ферментативная активность</w:t>
      </w:r>
      <w:r w:rsidRPr="005D2E34">
        <w:rPr>
          <w:sz w:val="28"/>
          <w:szCs w:val="28"/>
        </w:rPr>
        <w:t xml:space="preserve"> </w:t>
      </w:r>
      <w:r w:rsidR="001E652B" w:rsidRPr="005D2E34">
        <w:rPr>
          <w:sz w:val="28"/>
          <w:szCs w:val="28"/>
        </w:rPr>
        <w:t>каталазы</w:t>
      </w:r>
      <w:r w:rsidR="00DF6C8B" w:rsidRPr="005D2E34">
        <w:rPr>
          <w:sz w:val="28"/>
          <w:szCs w:val="28"/>
        </w:rPr>
        <w:t xml:space="preserve"> и </w:t>
      </w:r>
      <w:r w:rsidR="00816C22" w:rsidRPr="005D2E34">
        <w:rPr>
          <w:sz w:val="28"/>
          <w:szCs w:val="28"/>
        </w:rPr>
        <w:t xml:space="preserve"> пероксидазы</w:t>
      </w:r>
      <w:r w:rsidR="00E64737" w:rsidRPr="005D2E34">
        <w:rPr>
          <w:sz w:val="28"/>
          <w:szCs w:val="28"/>
        </w:rPr>
        <w:t xml:space="preserve"> растений</w:t>
      </w:r>
      <w:r w:rsidR="00037E11" w:rsidRPr="005D2E34">
        <w:rPr>
          <w:sz w:val="28"/>
          <w:szCs w:val="28"/>
        </w:rPr>
        <w:t xml:space="preserve"> в модельно созданной среде под влиянием воздействия растворов различных </w:t>
      </w:r>
      <w:r w:rsidR="00655C62" w:rsidRPr="005D2E34">
        <w:rPr>
          <w:sz w:val="28"/>
          <w:szCs w:val="28"/>
        </w:rPr>
        <w:t xml:space="preserve"> химических </w:t>
      </w:r>
      <w:r w:rsidR="00037E11" w:rsidRPr="005D2E34">
        <w:rPr>
          <w:sz w:val="28"/>
          <w:szCs w:val="28"/>
        </w:rPr>
        <w:t>веществ</w:t>
      </w:r>
      <w:r w:rsidRPr="005D2E34">
        <w:rPr>
          <w:sz w:val="28"/>
          <w:szCs w:val="28"/>
        </w:rPr>
        <w:t>.</w:t>
      </w:r>
    </w:p>
    <w:p w:rsidR="00E64737" w:rsidRPr="005D2E34" w:rsidRDefault="00E64737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t>Актуальность исследования:</w:t>
      </w:r>
      <w:r w:rsidRPr="005D2E34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Pr="005D2E34">
        <w:rPr>
          <w:rFonts w:ascii="Times New Roman" w:hAnsi="Times New Roman" w:cs="Times New Roman"/>
          <w:sz w:val="28"/>
          <w:szCs w:val="28"/>
        </w:rPr>
        <w:t xml:space="preserve">изучение </w:t>
      </w:r>
      <w:r w:rsidR="00C1656A" w:rsidRPr="005D2E34">
        <w:rPr>
          <w:rFonts w:ascii="Times New Roman" w:hAnsi="Times New Roman" w:cs="Times New Roman"/>
          <w:sz w:val="28"/>
          <w:szCs w:val="28"/>
        </w:rPr>
        <w:t xml:space="preserve"> ферментативной </w:t>
      </w:r>
      <w:r w:rsidRPr="005D2E34">
        <w:rPr>
          <w:rFonts w:ascii="Times New Roman" w:hAnsi="Times New Roman" w:cs="Times New Roman"/>
          <w:sz w:val="28"/>
          <w:szCs w:val="28"/>
        </w:rPr>
        <w:t xml:space="preserve">активности </w:t>
      </w:r>
      <w:r w:rsidR="00816C22" w:rsidRPr="005D2E34">
        <w:rPr>
          <w:rFonts w:ascii="Times New Roman" w:hAnsi="Times New Roman" w:cs="Times New Roman"/>
          <w:sz w:val="28"/>
          <w:szCs w:val="28"/>
        </w:rPr>
        <w:t>оксиредуктаз</w:t>
      </w:r>
      <w:r w:rsidR="004820EA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816C22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Pr="005D2E34">
        <w:rPr>
          <w:rFonts w:ascii="Times New Roman" w:hAnsi="Times New Roman" w:cs="Times New Roman"/>
          <w:sz w:val="28"/>
          <w:szCs w:val="28"/>
        </w:rPr>
        <w:t xml:space="preserve"> ра</w:t>
      </w:r>
      <w:r w:rsidR="00C1656A" w:rsidRPr="005D2E34">
        <w:rPr>
          <w:rFonts w:ascii="Times New Roman" w:hAnsi="Times New Roman" w:cs="Times New Roman"/>
          <w:sz w:val="28"/>
          <w:szCs w:val="28"/>
        </w:rPr>
        <w:t>зных овощ</w:t>
      </w:r>
      <w:r w:rsidR="007E181D" w:rsidRPr="005D2E34">
        <w:rPr>
          <w:rFonts w:ascii="Times New Roman" w:hAnsi="Times New Roman" w:cs="Times New Roman"/>
          <w:sz w:val="28"/>
          <w:szCs w:val="28"/>
        </w:rPr>
        <w:t>ей</w:t>
      </w:r>
      <w:r w:rsidR="00C1656A" w:rsidRPr="005D2E34">
        <w:rPr>
          <w:rFonts w:ascii="Times New Roman" w:hAnsi="Times New Roman" w:cs="Times New Roman"/>
          <w:sz w:val="28"/>
          <w:szCs w:val="28"/>
        </w:rPr>
        <w:t xml:space="preserve">  поможет выявлению</w:t>
      </w:r>
      <w:r w:rsidRPr="005D2E34">
        <w:rPr>
          <w:rFonts w:ascii="Times New Roman" w:hAnsi="Times New Roman" w:cs="Times New Roman"/>
          <w:sz w:val="28"/>
          <w:szCs w:val="28"/>
        </w:rPr>
        <w:t xml:space="preserve"> наибол</w:t>
      </w:r>
      <w:r w:rsidR="00037E11" w:rsidRPr="005D2E34">
        <w:rPr>
          <w:rFonts w:ascii="Times New Roman" w:hAnsi="Times New Roman" w:cs="Times New Roman"/>
          <w:sz w:val="28"/>
          <w:szCs w:val="28"/>
        </w:rPr>
        <w:t>ее полезных из них для человека, а установление характера влияния химических соединений на активность ферментов может быть использована как фактор</w:t>
      </w:r>
      <w:r w:rsidR="00655C62" w:rsidRPr="005D2E34">
        <w:rPr>
          <w:rFonts w:ascii="Times New Roman" w:hAnsi="Times New Roman" w:cs="Times New Roman"/>
          <w:sz w:val="28"/>
          <w:szCs w:val="28"/>
        </w:rPr>
        <w:t xml:space="preserve"> экологического мониторинга окружающей среды</w:t>
      </w:r>
      <w:r w:rsidR="00037E11" w:rsidRPr="005D2E34">
        <w:rPr>
          <w:rFonts w:ascii="Times New Roman" w:hAnsi="Times New Roman" w:cs="Times New Roman"/>
          <w:sz w:val="28"/>
          <w:szCs w:val="28"/>
        </w:rPr>
        <w:t>.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Цель:</w:t>
      </w:r>
      <w:r w:rsidRPr="005D2E34">
        <w:rPr>
          <w:rStyle w:val="apple-converted-space"/>
          <w:b/>
          <w:bCs/>
          <w:sz w:val="28"/>
          <w:szCs w:val="28"/>
        </w:rPr>
        <w:t> </w:t>
      </w:r>
      <w:r w:rsidR="00E64737" w:rsidRPr="005D2E34">
        <w:rPr>
          <w:sz w:val="28"/>
          <w:szCs w:val="28"/>
        </w:rPr>
        <w:t xml:space="preserve">изучить характер </w:t>
      </w:r>
      <w:r w:rsidRPr="005D2E34">
        <w:rPr>
          <w:sz w:val="28"/>
          <w:szCs w:val="28"/>
        </w:rPr>
        <w:t xml:space="preserve"> влияние различных внешних факторов на</w:t>
      </w:r>
      <w:r w:rsidR="00E64737" w:rsidRPr="005D2E34">
        <w:rPr>
          <w:sz w:val="28"/>
          <w:szCs w:val="28"/>
        </w:rPr>
        <w:t xml:space="preserve"> ферментативную активность </w:t>
      </w:r>
      <w:r w:rsidRPr="005D2E34">
        <w:rPr>
          <w:sz w:val="28"/>
          <w:szCs w:val="28"/>
        </w:rPr>
        <w:t>каталазы</w:t>
      </w:r>
      <w:r w:rsidR="00764E33" w:rsidRPr="005D2E34">
        <w:rPr>
          <w:sz w:val="28"/>
          <w:szCs w:val="28"/>
        </w:rPr>
        <w:t xml:space="preserve"> и пероксида</w:t>
      </w:r>
      <w:r w:rsidR="00655C62" w:rsidRPr="005D2E34">
        <w:rPr>
          <w:sz w:val="28"/>
          <w:szCs w:val="28"/>
        </w:rPr>
        <w:t>зы исследуемых образцов</w:t>
      </w:r>
      <w:r w:rsidR="000363FD" w:rsidRPr="005D2E34">
        <w:rPr>
          <w:sz w:val="28"/>
          <w:szCs w:val="28"/>
        </w:rPr>
        <w:t xml:space="preserve"> </w:t>
      </w:r>
      <w:r w:rsidR="007E181D" w:rsidRPr="005D2E34">
        <w:rPr>
          <w:sz w:val="28"/>
          <w:szCs w:val="28"/>
        </w:rPr>
        <w:t>овощных соков</w:t>
      </w:r>
      <w:r w:rsidRPr="005D2E34">
        <w:rPr>
          <w:sz w:val="28"/>
          <w:szCs w:val="28"/>
        </w:rPr>
        <w:t>.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Задачи: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lastRenderedPageBreak/>
        <w:t>-</w:t>
      </w:r>
      <w:r w:rsidRPr="005D2E34">
        <w:rPr>
          <w:rStyle w:val="apple-converted-space"/>
          <w:b/>
          <w:bCs/>
          <w:sz w:val="28"/>
          <w:szCs w:val="28"/>
        </w:rPr>
        <w:t> </w:t>
      </w:r>
      <w:r w:rsidR="000363FD" w:rsidRPr="005D2E34">
        <w:rPr>
          <w:rStyle w:val="apple-converted-space"/>
          <w:b/>
          <w:bCs/>
          <w:sz w:val="28"/>
          <w:szCs w:val="28"/>
        </w:rPr>
        <w:t xml:space="preserve"> </w:t>
      </w:r>
      <w:r w:rsidR="00CB6FA4" w:rsidRPr="005D2E34">
        <w:rPr>
          <w:sz w:val="28"/>
          <w:szCs w:val="28"/>
        </w:rPr>
        <w:t xml:space="preserve">анализ </w:t>
      </w:r>
      <w:r w:rsidR="008A3150" w:rsidRPr="005D2E34">
        <w:rPr>
          <w:sz w:val="28"/>
          <w:szCs w:val="28"/>
        </w:rPr>
        <w:t>публикаций</w:t>
      </w:r>
      <w:r w:rsidR="000363FD" w:rsidRPr="005D2E34">
        <w:rPr>
          <w:sz w:val="28"/>
          <w:szCs w:val="28"/>
        </w:rPr>
        <w:t xml:space="preserve"> </w:t>
      </w:r>
      <w:r w:rsidRPr="005D2E34">
        <w:rPr>
          <w:sz w:val="28"/>
          <w:szCs w:val="28"/>
        </w:rPr>
        <w:t>по проблеме исследования;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-</w:t>
      </w:r>
      <w:r w:rsidRPr="005D2E34">
        <w:rPr>
          <w:rStyle w:val="apple-converted-space"/>
          <w:b/>
          <w:bCs/>
          <w:sz w:val="28"/>
          <w:szCs w:val="28"/>
        </w:rPr>
        <w:t> </w:t>
      </w:r>
      <w:r w:rsidR="00CB6FA4" w:rsidRPr="005D2E34">
        <w:rPr>
          <w:sz w:val="28"/>
          <w:szCs w:val="28"/>
        </w:rPr>
        <w:t>определение методики выполнения химического эксперимента по теме исследования</w:t>
      </w:r>
      <w:r w:rsidRPr="005D2E34">
        <w:rPr>
          <w:sz w:val="28"/>
          <w:szCs w:val="28"/>
        </w:rPr>
        <w:t>;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-</w:t>
      </w:r>
      <w:r w:rsidRPr="005D2E34">
        <w:rPr>
          <w:rStyle w:val="apple-converted-space"/>
          <w:b/>
          <w:bCs/>
          <w:sz w:val="28"/>
          <w:szCs w:val="28"/>
        </w:rPr>
        <w:t> </w:t>
      </w:r>
      <w:r w:rsidR="00CB6FA4" w:rsidRPr="005D2E34">
        <w:rPr>
          <w:sz w:val="28"/>
          <w:szCs w:val="28"/>
        </w:rPr>
        <w:t xml:space="preserve">проведение эксперимента </w:t>
      </w:r>
      <w:r w:rsidRPr="005D2E34">
        <w:rPr>
          <w:sz w:val="28"/>
          <w:szCs w:val="28"/>
        </w:rPr>
        <w:t xml:space="preserve"> и </w:t>
      </w:r>
      <w:r w:rsidR="00CB6FA4" w:rsidRPr="005D2E34">
        <w:rPr>
          <w:sz w:val="28"/>
          <w:szCs w:val="28"/>
        </w:rPr>
        <w:t>отражение его результатов</w:t>
      </w:r>
      <w:r w:rsidRPr="005D2E34">
        <w:rPr>
          <w:sz w:val="28"/>
          <w:szCs w:val="28"/>
        </w:rPr>
        <w:t xml:space="preserve"> в </w:t>
      </w:r>
      <w:r w:rsidR="003C5976" w:rsidRPr="005D2E34">
        <w:rPr>
          <w:sz w:val="28"/>
          <w:szCs w:val="28"/>
        </w:rPr>
        <w:t xml:space="preserve"> форме диаграмм и таблиц</w:t>
      </w:r>
      <w:r w:rsidR="00E333D0" w:rsidRPr="005D2E34">
        <w:rPr>
          <w:sz w:val="28"/>
          <w:szCs w:val="28"/>
        </w:rPr>
        <w:t>;</w:t>
      </w:r>
    </w:p>
    <w:p w:rsidR="00FD2578" w:rsidRPr="005D2E34" w:rsidRDefault="00FD2578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sz w:val="28"/>
          <w:szCs w:val="28"/>
        </w:rPr>
        <w:t>- проведение социо</w:t>
      </w:r>
      <w:r w:rsidR="00E333D0" w:rsidRPr="005D2E34">
        <w:rPr>
          <w:sz w:val="28"/>
          <w:szCs w:val="28"/>
        </w:rPr>
        <w:t>логичес</w:t>
      </w:r>
      <w:r w:rsidRPr="005D2E34">
        <w:rPr>
          <w:sz w:val="28"/>
          <w:szCs w:val="28"/>
        </w:rPr>
        <w:t xml:space="preserve">кого опроса </w:t>
      </w:r>
      <w:r w:rsidR="00E333D0" w:rsidRPr="005D2E34">
        <w:rPr>
          <w:sz w:val="28"/>
          <w:szCs w:val="28"/>
        </w:rPr>
        <w:t>по теме исследования среди учащихся гимназии;</w:t>
      </w:r>
    </w:p>
    <w:p w:rsidR="00CB6FA4" w:rsidRPr="005D2E34" w:rsidRDefault="00CB6FA4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sz w:val="28"/>
          <w:szCs w:val="28"/>
        </w:rPr>
        <w:t>-</w:t>
      </w:r>
      <w:r w:rsidR="000363FD" w:rsidRPr="005D2E34">
        <w:rPr>
          <w:sz w:val="28"/>
          <w:szCs w:val="28"/>
        </w:rPr>
        <w:t xml:space="preserve"> формулировка основных выводов по итогам работы</w:t>
      </w:r>
      <w:r w:rsidRPr="005D2E34">
        <w:rPr>
          <w:sz w:val="28"/>
          <w:szCs w:val="28"/>
        </w:rPr>
        <w:t>.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Методы исследования: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-</w:t>
      </w:r>
      <w:r w:rsidRPr="005D2E34">
        <w:rPr>
          <w:rStyle w:val="apple-converted-space"/>
          <w:sz w:val="28"/>
          <w:szCs w:val="28"/>
        </w:rPr>
        <w:t> </w:t>
      </w:r>
      <w:r w:rsidRPr="005D2E34">
        <w:rPr>
          <w:sz w:val="28"/>
          <w:szCs w:val="28"/>
        </w:rPr>
        <w:t>анализ</w:t>
      </w:r>
      <w:r w:rsidR="002342FD" w:rsidRPr="005D2E34">
        <w:rPr>
          <w:sz w:val="28"/>
          <w:szCs w:val="28"/>
        </w:rPr>
        <w:t xml:space="preserve"> источников информации</w:t>
      </w:r>
      <w:r w:rsidRPr="005D2E34">
        <w:rPr>
          <w:sz w:val="28"/>
          <w:szCs w:val="28"/>
        </w:rPr>
        <w:t>;</w:t>
      </w:r>
    </w:p>
    <w:p w:rsidR="00E36AAB" w:rsidRPr="005D2E34" w:rsidRDefault="00E36AAB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sz w:val="28"/>
          <w:szCs w:val="28"/>
        </w:rPr>
      </w:pPr>
      <w:r w:rsidRPr="005D2E34">
        <w:rPr>
          <w:rStyle w:val="a9"/>
          <w:sz w:val="28"/>
          <w:szCs w:val="28"/>
        </w:rPr>
        <w:t>-</w:t>
      </w:r>
      <w:r w:rsidRPr="005D2E34">
        <w:rPr>
          <w:rStyle w:val="apple-converted-space"/>
          <w:sz w:val="28"/>
          <w:szCs w:val="28"/>
        </w:rPr>
        <w:t> </w:t>
      </w:r>
      <w:r w:rsidR="00CB6FA4" w:rsidRPr="005D2E34">
        <w:rPr>
          <w:sz w:val="28"/>
          <w:szCs w:val="28"/>
        </w:rPr>
        <w:t>выполнение</w:t>
      </w:r>
      <w:r w:rsidRPr="005D2E34">
        <w:rPr>
          <w:sz w:val="28"/>
          <w:szCs w:val="28"/>
        </w:rPr>
        <w:t xml:space="preserve"> химического эксперимента;</w:t>
      </w:r>
    </w:p>
    <w:p w:rsidR="00F365F8" w:rsidRPr="005D2E34" w:rsidRDefault="00E36AA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Style w:val="a9"/>
          <w:rFonts w:ascii="Times New Roman" w:hAnsi="Times New Roman" w:cs="Times New Roman"/>
          <w:sz w:val="28"/>
          <w:szCs w:val="28"/>
        </w:rPr>
        <w:t>-</w:t>
      </w:r>
      <w:r w:rsidRPr="005D2E34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5D2E34">
        <w:rPr>
          <w:rFonts w:ascii="Times New Roman" w:hAnsi="Times New Roman" w:cs="Times New Roman"/>
          <w:sz w:val="28"/>
          <w:szCs w:val="28"/>
        </w:rPr>
        <w:t>анализ результатов, полученных в ходе поставленных химических</w:t>
      </w:r>
      <w:r w:rsidR="009F7B70" w:rsidRPr="005D2E34">
        <w:rPr>
          <w:rFonts w:ascii="Times New Roman" w:hAnsi="Times New Roman" w:cs="Times New Roman"/>
          <w:sz w:val="28"/>
          <w:szCs w:val="28"/>
        </w:rPr>
        <w:t xml:space="preserve"> опытов.</w:t>
      </w:r>
    </w:p>
    <w:p w:rsidR="00655C62" w:rsidRPr="005D2E34" w:rsidRDefault="009F7B70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- анализ результатов анкетирования учащихся.</w:t>
      </w:r>
    </w:p>
    <w:p w:rsidR="006F36B7" w:rsidRPr="005D2E34" w:rsidRDefault="006F36B7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977B6B" w:rsidRPr="005D2E34" w:rsidRDefault="00977B6B" w:rsidP="005D2E34">
      <w:pPr>
        <w:spacing w:line="360" w:lineRule="auto"/>
        <w:ind w:right="-11"/>
        <w:contextualSpacing/>
        <w:jc w:val="both"/>
        <w:rPr>
          <w:rFonts w:ascii="Times New Roman" w:hAnsi="Times New Roman" w:cs="Times New Roman"/>
          <w:sz w:val="28"/>
          <w:szCs w:val="28"/>
          <w:lang w:val="be-BY"/>
        </w:rPr>
      </w:pPr>
    </w:p>
    <w:p w:rsidR="007E0DD2" w:rsidRPr="005D2E34" w:rsidRDefault="00604EFA" w:rsidP="005D2E34">
      <w:pPr>
        <w:spacing w:line="360" w:lineRule="auto"/>
        <w:ind w:right="-25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lastRenderedPageBreak/>
        <w:t>Глава</w:t>
      </w:r>
      <w:r w:rsidR="00483723" w:rsidRPr="005D2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785" w:rsidRPr="005D2E34">
        <w:rPr>
          <w:rFonts w:ascii="Times New Roman" w:hAnsi="Times New Roman" w:cs="Times New Roman"/>
          <w:b/>
          <w:sz w:val="28"/>
          <w:szCs w:val="28"/>
        </w:rPr>
        <w:t xml:space="preserve">1. </w:t>
      </w:r>
      <w:r w:rsidR="007E0DD2" w:rsidRPr="005D2E34">
        <w:rPr>
          <w:rFonts w:ascii="Times New Roman" w:hAnsi="Times New Roman" w:cs="Times New Roman"/>
          <w:b/>
          <w:sz w:val="28"/>
          <w:szCs w:val="28"/>
        </w:rPr>
        <w:t>Теоретическая часть. Обзор литературы по тематике исследования</w:t>
      </w:r>
    </w:p>
    <w:p w:rsidR="00B130A1" w:rsidRPr="005D2E34" w:rsidRDefault="004C0DAB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t>1.1</w:t>
      </w:r>
      <w:r w:rsidR="00B130A1" w:rsidRPr="005D2E34">
        <w:rPr>
          <w:rFonts w:ascii="Times New Roman" w:hAnsi="Times New Roman" w:cs="Times New Roman"/>
          <w:b/>
          <w:sz w:val="28"/>
          <w:szCs w:val="28"/>
        </w:rPr>
        <w:t>.</w:t>
      </w:r>
      <w:r w:rsidR="00CB5F8B" w:rsidRPr="005D2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30A1" w:rsidRPr="005D2E3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21BAE" w:rsidRPr="005D2E34">
        <w:rPr>
          <w:rFonts w:ascii="Times New Roman" w:hAnsi="Times New Roman" w:cs="Times New Roman"/>
          <w:b/>
          <w:sz w:val="28"/>
          <w:szCs w:val="28"/>
        </w:rPr>
        <w:t>Характеристика объ</w:t>
      </w:r>
      <w:r w:rsidR="00CB5F8B" w:rsidRPr="005D2E34">
        <w:rPr>
          <w:rFonts w:ascii="Times New Roman" w:hAnsi="Times New Roman" w:cs="Times New Roman"/>
          <w:b/>
          <w:sz w:val="28"/>
          <w:szCs w:val="28"/>
        </w:rPr>
        <w:t xml:space="preserve">екта исследования. </w:t>
      </w:r>
      <w:r w:rsidR="00B130A1" w:rsidRPr="005D2E34">
        <w:rPr>
          <w:rFonts w:ascii="Times New Roman" w:hAnsi="Times New Roman" w:cs="Times New Roman"/>
          <w:b/>
          <w:sz w:val="28"/>
          <w:szCs w:val="28"/>
        </w:rPr>
        <w:t xml:space="preserve">Ферменты каталаза и пероксидаза. </w:t>
      </w:r>
    </w:p>
    <w:p w:rsidR="00B130A1" w:rsidRPr="005D2E34" w:rsidRDefault="00B130A1" w:rsidP="005D2E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 xml:space="preserve">Ферменты содержатся в каждой животной и растительной клетках. Большая часть ферментов связана с определенными клеточными структурами (ядро, цитоплазма, пластиды, лизосомы и т. д.), где </w:t>
      </w:r>
      <w:r w:rsidR="00604EFA" w:rsidRPr="005D2E34">
        <w:rPr>
          <w:rFonts w:ascii="Times New Roman" w:hAnsi="Times New Roman" w:cs="Times New Roman"/>
          <w:sz w:val="28"/>
          <w:szCs w:val="28"/>
        </w:rPr>
        <w:t>и осуществляется их функция.</w:t>
      </w:r>
    </w:p>
    <w:p w:rsidR="00DF1097" w:rsidRPr="005D2E34" w:rsidRDefault="00EE2CCB" w:rsidP="005D2E34">
      <w:pPr>
        <w:pStyle w:val="a6"/>
        <w:shd w:val="clear" w:color="auto" w:fill="FFFFFF"/>
        <w:spacing w:line="360" w:lineRule="auto"/>
        <w:contextualSpacing/>
        <w:jc w:val="both"/>
        <w:rPr>
          <w:sz w:val="28"/>
          <w:szCs w:val="28"/>
        </w:rPr>
      </w:pPr>
      <w:r w:rsidRPr="005D2E34">
        <w:rPr>
          <w:b/>
          <w:sz w:val="28"/>
          <w:szCs w:val="28"/>
        </w:rPr>
        <w:tab/>
      </w:r>
      <w:r w:rsidR="00B130A1" w:rsidRPr="005D2E34">
        <w:rPr>
          <w:b/>
          <w:sz w:val="28"/>
          <w:szCs w:val="28"/>
        </w:rPr>
        <w:t>Каталаза</w:t>
      </w:r>
      <w:r w:rsidR="00B130A1" w:rsidRPr="005D2E34">
        <w:rPr>
          <w:sz w:val="28"/>
          <w:szCs w:val="28"/>
        </w:rPr>
        <w:t xml:space="preserve"> </w:t>
      </w:r>
      <w:r w:rsidR="00CB5F8B" w:rsidRPr="005D2E34">
        <w:rPr>
          <w:color w:val="000000"/>
          <w:sz w:val="28"/>
          <w:szCs w:val="28"/>
        </w:rPr>
        <w:t>широко р</w:t>
      </w:r>
      <w:r w:rsidRPr="005D2E34">
        <w:rPr>
          <w:color w:val="000000"/>
          <w:sz w:val="28"/>
          <w:szCs w:val="28"/>
        </w:rPr>
        <w:t xml:space="preserve">аспространена в тканях животных, </w:t>
      </w:r>
      <w:r w:rsidR="00CB5F8B" w:rsidRPr="005D2E34">
        <w:rPr>
          <w:color w:val="000000"/>
          <w:sz w:val="28"/>
          <w:szCs w:val="28"/>
        </w:rPr>
        <w:t>человека, растений и в микроорганизмах (</w:t>
      </w:r>
      <w:r w:rsidRPr="005D2E34">
        <w:rPr>
          <w:color w:val="000000"/>
          <w:sz w:val="28"/>
          <w:szCs w:val="28"/>
        </w:rPr>
        <w:t>исключение - некоторые анаэробные микроорганизмы</w:t>
      </w:r>
      <w:r w:rsidR="00CB5F8B" w:rsidRPr="005D2E34">
        <w:rPr>
          <w:color w:val="000000"/>
          <w:sz w:val="28"/>
          <w:szCs w:val="28"/>
        </w:rPr>
        <w:t>). В клетках</w:t>
      </w:r>
      <w:r w:rsidR="001264FB" w:rsidRPr="005D2E34">
        <w:rPr>
          <w:color w:val="000000"/>
          <w:sz w:val="28"/>
          <w:szCs w:val="28"/>
        </w:rPr>
        <w:t xml:space="preserve"> </w:t>
      </w:r>
      <w:r w:rsidR="00CB5F8B" w:rsidRPr="005D2E34">
        <w:rPr>
          <w:color w:val="000000"/>
          <w:sz w:val="28"/>
          <w:szCs w:val="28"/>
        </w:rPr>
        <w:t>каталаза</w:t>
      </w:r>
      <w:r w:rsidR="00CB5F8B" w:rsidRPr="005D2E34">
        <w:rPr>
          <w:rStyle w:val="apple-converted-space"/>
          <w:color w:val="000000"/>
          <w:sz w:val="28"/>
          <w:szCs w:val="28"/>
        </w:rPr>
        <w:t> </w:t>
      </w:r>
      <w:r w:rsidRPr="005D2E34">
        <w:rPr>
          <w:color w:val="000000"/>
          <w:sz w:val="28"/>
          <w:szCs w:val="28"/>
        </w:rPr>
        <w:t>находится</w:t>
      </w:r>
      <w:r w:rsidR="00CB5F8B" w:rsidRPr="005D2E34">
        <w:rPr>
          <w:color w:val="000000"/>
          <w:sz w:val="28"/>
          <w:szCs w:val="28"/>
        </w:rPr>
        <w:t xml:space="preserve"> в специальных органеллах — пероксисомах</w:t>
      </w:r>
      <w:r w:rsidRPr="005D2E34">
        <w:rPr>
          <w:color w:val="000000"/>
          <w:sz w:val="28"/>
          <w:szCs w:val="28"/>
        </w:rPr>
        <w:t xml:space="preserve"> и  </w:t>
      </w:r>
      <w:r w:rsidR="00CB5F8B" w:rsidRPr="005D2E34">
        <w:rPr>
          <w:color w:val="000000"/>
          <w:sz w:val="28"/>
          <w:szCs w:val="28"/>
        </w:rPr>
        <w:t>предст</w:t>
      </w:r>
      <w:r w:rsidR="000D6F57" w:rsidRPr="005D2E34">
        <w:rPr>
          <w:color w:val="000000"/>
          <w:sz w:val="28"/>
          <w:szCs w:val="28"/>
        </w:rPr>
        <w:t>авляет собой гемопротеин, проста</w:t>
      </w:r>
      <w:r w:rsidR="00CB5F8B" w:rsidRPr="005D2E34">
        <w:rPr>
          <w:color w:val="000000"/>
          <w:sz w:val="28"/>
          <w:szCs w:val="28"/>
        </w:rPr>
        <w:t>тической группой которого является гем, содержащий ион трехвалентного железа. Молекула</w:t>
      </w:r>
      <w:r w:rsidR="00CB5F8B" w:rsidRPr="005D2E34">
        <w:rPr>
          <w:rStyle w:val="apple-converted-space"/>
          <w:color w:val="000000"/>
          <w:sz w:val="28"/>
          <w:szCs w:val="28"/>
        </w:rPr>
        <w:t> </w:t>
      </w:r>
      <w:r w:rsidR="00CB5F8B" w:rsidRPr="005D2E34">
        <w:rPr>
          <w:color w:val="000000"/>
          <w:sz w:val="28"/>
          <w:szCs w:val="28"/>
        </w:rPr>
        <w:t>каталазы</w:t>
      </w:r>
      <w:r w:rsidR="00CB5F8B" w:rsidRPr="005D2E34">
        <w:rPr>
          <w:rStyle w:val="apple-converted-space"/>
          <w:color w:val="000000"/>
          <w:sz w:val="28"/>
          <w:szCs w:val="28"/>
        </w:rPr>
        <w:t> </w:t>
      </w:r>
      <w:r w:rsidR="00CB5F8B" w:rsidRPr="005D2E34">
        <w:rPr>
          <w:color w:val="000000"/>
          <w:sz w:val="28"/>
          <w:szCs w:val="28"/>
        </w:rPr>
        <w:t>состоит из четырех, по-видимому, идентичных субъединиц с молекулярной массой 60 000 и им</w:t>
      </w:r>
      <w:r w:rsidR="000D6F57" w:rsidRPr="005D2E34">
        <w:rPr>
          <w:color w:val="000000"/>
          <w:sz w:val="28"/>
          <w:szCs w:val="28"/>
        </w:rPr>
        <w:t>еет соответственно четыре проста</w:t>
      </w:r>
      <w:r w:rsidR="00CB5F8B" w:rsidRPr="005D2E34">
        <w:rPr>
          <w:color w:val="000000"/>
          <w:sz w:val="28"/>
          <w:szCs w:val="28"/>
        </w:rPr>
        <w:t>тические группы.  Оптимальная величина рН для</w:t>
      </w:r>
      <w:r w:rsidR="00CB5F8B" w:rsidRPr="005D2E34">
        <w:rPr>
          <w:rStyle w:val="apple-converted-space"/>
          <w:color w:val="000000"/>
          <w:sz w:val="28"/>
          <w:szCs w:val="28"/>
        </w:rPr>
        <w:t> </w:t>
      </w:r>
      <w:r w:rsidR="00CB5F8B" w:rsidRPr="005D2E34">
        <w:rPr>
          <w:color w:val="000000"/>
          <w:sz w:val="28"/>
          <w:szCs w:val="28"/>
        </w:rPr>
        <w:t>каталазы</w:t>
      </w:r>
      <w:r w:rsidR="00CB5F8B" w:rsidRPr="005D2E34">
        <w:rPr>
          <w:rStyle w:val="apple-converted-space"/>
          <w:color w:val="000000"/>
          <w:sz w:val="28"/>
          <w:szCs w:val="28"/>
        </w:rPr>
        <w:t> </w:t>
      </w:r>
      <w:r w:rsidR="00CB5F8B" w:rsidRPr="005D2E34">
        <w:rPr>
          <w:color w:val="000000"/>
          <w:sz w:val="28"/>
          <w:szCs w:val="28"/>
        </w:rPr>
        <w:t>находится в интервале значений 6,0—8,0.</w:t>
      </w:r>
      <w:r w:rsidR="0072738D" w:rsidRPr="005D2E34">
        <w:rPr>
          <w:color w:val="000000"/>
          <w:sz w:val="28"/>
          <w:szCs w:val="28"/>
        </w:rPr>
        <w:t xml:space="preserve"> </w:t>
      </w:r>
      <w:r w:rsidR="00DF1097" w:rsidRPr="005D2E34">
        <w:rPr>
          <w:sz w:val="28"/>
          <w:szCs w:val="28"/>
        </w:rPr>
        <w:tab/>
      </w:r>
      <w:r w:rsidR="00B130A1" w:rsidRPr="005D2E34">
        <w:rPr>
          <w:sz w:val="28"/>
          <w:szCs w:val="28"/>
        </w:rPr>
        <w:t>Расщепляя Н</w:t>
      </w:r>
      <w:r w:rsidR="00B130A1" w:rsidRPr="005D2E34">
        <w:rPr>
          <w:sz w:val="28"/>
          <w:szCs w:val="28"/>
          <w:vertAlign w:val="subscript"/>
        </w:rPr>
        <w:t>2</w:t>
      </w:r>
      <w:r w:rsidR="00B130A1" w:rsidRPr="005D2E34">
        <w:rPr>
          <w:sz w:val="28"/>
          <w:szCs w:val="28"/>
        </w:rPr>
        <w:t>О</w:t>
      </w:r>
      <w:r w:rsidR="00B130A1" w:rsidRPr="005D2E34">
        <w:rPr>
          <w:sz w:val="28"/>
          <w:szCs w:val="28"/>
          <w:vertAlign w:val="subscript"/>
        </w:rPr>
        <w:t>2</w:t>
      </w:r>
      <w:r w:rsidR="00B130A1" w:rsidRPr="005D2E34">
        <w:rPr>
          <w:sz w:val="28"/>
          <w:szCs w:val="28"/>
        </w:rPr>
        <w:t xml:space="preserve">, каталаза обезвреживает </w:t>
      </w:r>
      <w:r w:rsidR="00522F6D" w:rsidRPr="005D2E34">
        <w:rPr>
          <w:sz w:val="28"/>
          <w:szCs w:val="28"/>
        </w:rPr>
        <w:t xml:space="preserve"> данное токсичное </w:t>
      </w:r>
      <w:r w:rsidR="00B130A1" w:rsidRPr="005D2E34">
        <w:rPr>
          <w:sz w:val="28"/>
          <w:szCs w:val="28"/>
        </w:rPr>
        <w:t>вещество, которое непрерывно образуется в клетке в процессе жизнедеятельности. Пероксид водорода (Н</w:t>
      </w:r>
      <w:r w:rsidR="00B130A1" w:rsidRPr="005D2E34">
        <w:rPr>
          <w:sz w:val="28"/>
          <w:szCs w:val="28"/>
          <w:vertAlign w:val="subscript"/>
        </w:rPr>
        <w:t>2</w:t>
      </w:r>
      <w:r w:rsidR="00B130A1" w:rsidRPr="005D2E34">
        <w:rPr>
          <w:sz w:val="28"/>
          <w:szCs w:val="28"/>
        </w:rPr>
        <w:t>О</w:t>
      </w:r>
      <w:r w:rsidR="00B130A1" w:rsidRPr="005D2E34">
        <w:rPr>
          <w:sz w:val="28"/>
          <w:szCs w:val="28"/>
          <w:vertAlign w:val="subscript"/>
        </w:rPr>
        <w:t>2</w:t>
      </w:r>
      <w:r w:rsidR="00B130A1" w:rsidRPr="005D2E34">
        <w:rPr>
          <w:sz w:val="28"/>
          <w:szCs w:val="28"/>
        </w:rPr>
        <w:t>) в больших концентрациях оказывает губительное действие для всего живого. Каталаза препятствует накоплению Н</w:t>
      </w:r>
      <w:r w:rsidR="00B130A1" w:rsidRPr="005D2E34">
        <w:rPr>
          <w:sz w:val="28"/>
          <w:szCs w:val="28"/>
          <w:vertAlign w:val="subscript"/>
        </w:rPr>
        <w:t>2</w:t>
      </w:r>
      <w:r w:rsidR="00B130A1" w:rsidRPr="005D2E34">
        <w:rPr>
          <w:sz w:val="28"/>
          <w:szCs w:val="28"/>
        </w:rPr>
        <w:t>О</w:t>
      </w:r>
      <w:r w:rsidR="00B130A1" w:rsidRPr="005D2E34">
        <w:rPr>
          <w:sz w:val="28"/>
          <w:szCs w:val="28"/>
          <w:vertAlign w:val="subscript"/>
        </w:rPr>
        <w:t xml:space="preserve">2 </w:t>
      </w:r>
      <w:r w:rsidR="00B130A1" w:rsidRPr="005D2E34">
        <w:rPr>
          <w:sz w:val="28"/>
          <w:szCs w:val="28"/>
        </w:rPr>
        <w:t>, расщепляя</w:t>
      </w:r>
      <w:r w:rsidR="00B130A1" w:rsidRPr="005D2E34">
        <w:rPr>
          <w:i/>
          <w:iCs/>
          <w:sz w:val="28"/>
          <w:szCs w:val="28"/>
        </w:rPr>
        <w:t xml:space="preserve"> </w:t>
      </w:r>
      <w:r w:rsidR="00B130A1" w:rsidRPr="005D2E34">
        <w:rPr>
          <w:iCs/>
          <w:sz w:val="28"/>
          <w:szCs w:val="28"/>
        </w:rPr>
        <w:t>пероксид водорода</w:t>
      </w:r>
      <w:r w:rsidR="00B130A1" w:rsidRPr="005D2E34">
        <w:rPr>
          <w:i/>
          <w:iCs/>
          <w:sz w:val="28"/>
          <w:szCs w:val="28"/>
        </w:rPr>
        <w:t xml:space="preserve"> </w:t>
      </w:r>
      <w:r w:rsidR="00B130A1" w:rsidRPr="005D2E34">
        <w:rPr>
          <w:sz w:val="28"/>
          <w:szCs w:val="28"/>
        </w:rPr>
        <w:t xml:space="preserve">на воду и кислород, и играет защитную роль в клетке. </w:t>
      </w:r>
    </w:p>
    <w:p w:rsidR="0006140B" w:rsidRPr="005D2E34" w:rsidRDefault="00F17CC2" w:rsidP="005D2E34">
      <w:pPr>
        <w:shd w:val="clear" w:color="auto" w:fill="FFFFFF"/>
        <w:spacing w:line="36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E34">
        <w:rPr>
          <w:rFonts w:ascii="Times New Roman" w:hAnsi="Times New Roman" w:cs="Times New Roman"/>
          <w:sz w:val="28"/>
          <w:szCs w:val="28"/>
        </w:rPr>
        <w:tab/>
      </w:r>
      <w:r w:rsidR="00B130A1" w:rsidRPr="005D2E34">
        <w:rPr>
          <w:rFonts w:ascii="Times New Roman" w:hAnsi="Times New Roman" w:cs="Times New Roman"/>
          <w:sz w:val="28"/>
          <w:szCs w:val="28"/>
        </w:rPr>
        <w:t xml:space="preserve"> Активность фермента очень высока</w:t>
      </w:r>
      <w:r w:rsidRPr="005D2E34">
        <w:rPr>
          <w:rFonts w:ascii="Times New Roman" w:hAnsi="Times New Roman" w:cs="Times New Roman"/>
          <w:sz w:val="28"/>
          <w:szCs w:val="28"/>
        </w:rPr>
        <w:t xml:space="preserve">. </w:t>
      </w:r>
      <w:r w:rsidR="00B130A1" w:rsidRPr="005D2E34">
        <w:rPr>
          <w:rFonts w:ascii="Times New Roman" w:hAnsi="Times New Roman" w:cs="Times New Roman"/>
          <w:sz w:val="28"/>
          <w:szCs w:val="28"/>
        </w:rPr>
        <w:t>Такая высокая скорость реакции необходима для удаления активного кислорода, чтобы предохранить компоненты клеток от окислительного действия.</w:t>
      </w:r>
      <w:r w:rsidR="00E32BCF" w:rsidRPr="005D2E3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 Абсолютная специфичность фермента каталазы проявляется в превраще</w:t>
      </w:r>
      <w:r w:rsidR="000D6F57" w:rsidRPr="005D2E3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 xml:space="preserve">нии только одного субстрата- </w:t>
      </w:r>
      <w:r w:rsidR="00E32BCF" w:rsidRPr="005D2E34">
        <w:rPr>
          <w:rFonts w:ascii="Times New Roman" w:hAnsi="Times New Roman" w:cs="Times New Roman"/>
          <w:color w:val="393939"/>
          <w:sz w:val="28"/>
          <w:szCs w:val="28"/>
          <w:shd w:val="clear" w:color="auto" w:fill="FFFFFF"/>
        </w:rPr>
        <w:t>перекиси водорода</w:t>
      </w:r>
      <w:r w:rsidR="0006140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Каталаза разлагает перекись водорода на воду и кислород. Но когда концентрация перекиси водорода становится </w:t>
      </w:r>
      <w:r w:rsidR="0006140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незначительной, каталаза начинает катализировать реакцию окисления перекисью водорода спиртов, формальдегидов и нитратов. </w:t>
      </w:r>
    </w:p>
    <w:p w:rsidR="000836C6" w:rsidRPr="005D2E34" w:rsidRDefault="0006140B" w:rsidP="005D2E34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D2E34">
        <w:rPr>
          <w:color w:val="000000"/>
          <w:sz w:val="28"/>
          <w:szCs w:val="28"/>
        </w:rPr>
        <w:t xml:space="preserve">Есть еще один фермент, содержащий железо, который также катализирует реакцию разложения перекиси водорода, это </w:t>
      </w:r>
      <w:r w:rsidRPr="005D2E34">
        <w:rPr>
          <w:b/>
          <w:color w:val="000000"/>
          <w:sz w:val="28"/>
          <w:szCs w:val="28"/>
        </w:rPr>
        <w:t>пероксидаза</w:t>
      </w:r>
      <w:r w:rsidRPr="005D2E34">
        <w:rPr>
          <w:color w:val="000000"/>
          <w:sz w:val="28"/>
          <w:szCs w:val="28"/>
        </w:rPr>
        <w:t>.</w:t>
      </w:r>
      <w:r w:rsidR="004B720E" w:rsidRPr="005D2E34">
        <w:rPr>
          <w:sz w:val="28"/>
          <w:szCs w:val="28"/>
        </w:rPr>
        <w:t xml:space="preserve"> В отличие от каталазы перкосидаза катализирует не только разложение пероксида водорода, но и другие реакции</w:t>
      </w:r>
      <w:r w:rsidR="00266F5C" w:rsidRPr="005D2E34">
        <w:rPr>
          <w:sz w:val="28"/>
          <w:szCs w:val="28"/>
        </w:rPr>
        <w:t>.</w:t>
      </w:r>
      <w:r w:rsidR="004B720E" w:rsidRPr="005D2E34">
        <w:rPr>
          <w:sz w:val="28"/>
          <w:szCs w:val="28"/>
        </w:rPr>
        <w:t xml:space="preserve">  </w:t>
      </w:r>
      <w:r w:rsidRPr="005D2E34">
        <w:rPr>
          <w:sz w:val="28"/>
          <w:szCs w:val="28"/>
        </w:rPr>
        <w:t>Особой акт</w:t>
      </w:r>
      <w:r w:rsidR="000836C6" w:rsidRPr="005D2E34">
        <w:rPr>
          <w:sz w:val="28"/>
          <w:szCs w:val="28"/>
        </w:rPr>
        <w:t>ивностью отличается пероксидаза</w:t>
      </w:r>
      <w:r w:rsidRPr="005D2E34">
        <w:rPr>
          <w:sz w:val="28"/>
          <w:szCs w:val="28"/>
        </w:rPr>
        <w:t xml:space="preserve"> </w:t>
      </w:r>
      <w:r w:rsidR="000836C6" w:rsidRPr="005D2E34">
        <w:rPr>
          <w:sz w:val="28"/>
          <w:szCs w:val="28"/>
        </w:rPr>
        <w:t xml:space="preserve">  корней </w:t>
      </w:r>
      <w:r w:rsidRPr="005D2E34">
        <w:rPr>
          <w:sz w:val="28"/>
          <w:szCs w:val="28"/>
        </w:rPr>
        <w:t>хрена. Молекула фермента имеет массу 44 100 и содержит один атом железа. </w:t>
      </w:r>
      <w:r w:rsidR="000D6F57" w:rsidRPr="005D2E34">
        <w:rPr>
          <w:sz w:val="28"/>
          <w:szCs w:val="28"/>
        </w:rPr>
        <w:t xml:space="preserve"> </w:t>
      </w:r>
    </w:p>
    <w:p w:rsidR="004C0DAB" w:rsidRPr="005D2E34" w:rsidRDefault="001F74D3" w:rsidP="005D2E34">
      <w:pPr>
        <w:pStyle w:val="a6"/>
        <w:spacing w:before="0" w:beforeAutospacing="0" w:after="0" w:afterAutospacing="0" w:line="360" w:lineRule="auto"/>
        <w:ind w:firstLine="709"/>
        <w:contextualSpacing/>
        <w:jc w:val="both"/>
        <w:rPr>
          <w:sz w:val="28"/>
          <w:szCs w:val="28"/>
        </w:rPr>
      </w:pPr>
      <w:r w:rsidRPr="005D2E34">
        <w:rPr>
          <w:sz w:val="28"/>
          <w:szCs w:val="28"/>
        </w:rPr>
        <w:t xml:space="preserve"> Определение количественного содержания </w:t>
      </w:r>
      <w:hyperlink r:id="rId8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ферментов</w:t>
        </w:r>
      </w:hyperlink>
      <w:r w:rsidRPr="005D2E34">
        <w:rPr>
          <w:sz w:val="28"/>
          <w:szCs w:val="28"/>
        </w:rPr>
        <w:t xml:space="preserve"> в биологических объектах представляет известные трудности, поскольку, за редким исключением, </w:t>
      </w:r>
      <w:hyperlink r:id="rId9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ферменты</w:t>
        </w:r>
      </w:hyperlink>
      <w:r w:rsidRPr="005D2E34">
        <w:rPr>
          <w:sz w:val="28"/>
          <w:szCs w:val="28"/>
        </w:rPr>
        <w:t xml:space="preserve"> в </w:t>
      </w:r>
      <w:hyperlink r:id="rId10" w:tooltip="Биохимический справ." w:history="1">
        <w:r w:rsidRPr="005D2E34">
          <w:rPr>
            <w:rStyle w:val="a8"/>
            <w:color w:val="auto"/>
            <w:sz w:val="28"/>
            <w:szCs w:val="28"/>
            <w:u w:val="none"/>
          </w:rPr>
          <w:t>тканях</w:t>
        </w:r>
      </w:hyperlink>
      <w:r w:rsidRPr="005D2E34">
        <w:rPr>
          <w:sz w:val="28"/>
          <w:szCs w:val="28"/>
        </w:rPr>
        <w:t xml:space="preserve"> присутствуют в ничтожно малых </w:t>
      </w:r>
      <w:hyperlink r:id="rId11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концентрациях</w:t>
        </w:r>
      </w:hyperlink>
      <w:r w:rsidRPr="005D2E34">
        <w:rPr>
          <w:sz w:val="28"/>
          <w:szCs w:val="28"/>
        </w:rPr>
        <w:t xml:space="preserve">. Поэтому о количестве </w:t>
      </w:r>
      <w:hyperlink r:id="rId12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ферментов</w:t>
        </w:r>
      </w:hyperlink>
      <w:r w:rsidRPr="005D2E34">
        <w:rPr>
          <w:sz w:val="28"/>
          <w:szCs w:val="28"/>
        </w:rPr>
        <w:t xml:space="preserve"> судят по скорости катализируемой </w:t>
      </w:r>
      <w:hyperlink r:id="rId13" w:tooltip="БСЭ" w:history="1">
        <w:r w:rsidRPr="005D2E34">
          <w:rPr>
            <w:rStyle w:val="a8"/>
            <w:color w:val="auto"/>
            <w:sz w:val="28"/>
            <w:szCs w:val="28"/>
            <w:u w:val="none"/>
          </w:rPr>
          <w:t>реакции</w:t>
        </w:r>
      </w:hyperlink>
      <w:r w:rsidRPr="005D2E34">
        <w:rPr>
          <w:sz w:val="28"/>
          <w:szCs w:val="28"/>
        </w:rPr>
        <w:t xml:space="preserve"> в определенных, согласованных условиях измерения. При оптимальных условиях </w:t>
      </w:r>
      <w:hyperlink r:id="rId14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температуры</w:t>
        </w:r>
      </w:hyperlink>
      <w:r w:rsidRPr="005D2E34">
        <w:rPr>
          <w:sz w:val="28"/>
          <w:szCs w:val="28"/>
        </w:rPr>
        <w:t xml:space="preserve">, рН среды и полном насыщении </w:t>
      </w:r>
      <w:hyperlink r:id="rId15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фермента</w:t>
        </w:r>
      </w:hyperlink>
      <w:r w:rsidRPr="005D2E34">
        <w:rPr>
          <w:sz w:val="28"/>
          <w:szCs w:val="28"/>
        </w:rPr>
        <w:t xml:space="preserve"> </w:t>
      </w:r>
      <w:hyperlink r:id="rId16" w:tooltip="Биохимический справ." w:history="1">
        <w:r w:rsidRPr="005D2E34">
          <w:rPr>
            <w:rStyle w:val="a8"/>
            <w:color w:val="auto"/>
            <w:sz w:val="28"/>
            <w:szCs w:val="28"/>
            <w:u w:val="none"/>
          </w:rPr>
          <w:t>субстратом</w:t>
        </w:r>
      </w:hyperlink>
      <w:r w:rsidRPr="005D2E34">
        <w:rPr>
          <w:sz w:val="28"/>
          <w:szCs w:val="28"/>
        </w:rPr>
        <w:t xml:space="preserve"> скорость катализируемой </w:t>
      </w:r>
      <w:hyperlink r:id="rId17" w:tooltip="БСЭ" w:history="1">
        <w:r w:rsidRPr="005D2E34">
          <w:rPr>
            <w:rStyle w:val="a8"/>
            <w:color w:val="auto"/>
            <w:sz w:val="28"/>
            <w:szCs w:val="28"/>
            <w:u w:val="none"/>
          </w:rPr>
          <w:t>реакции</w:t>
        </w:r>
      </w:hyperlink>
      <w:r w:rsidRPr="005D2E34">
        <w:rPr>
          <w:sz w:val="28"/>
          <w:szCs w:val="28"/>
        </w:rPr>
        <w:t xml:space="preserve"> пропорциональна </w:t>
      </w:r>
      <w:hyperlink r:id="rId18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концентрации</w:t>
        </w:r>
      </w:hyperlink>
      <w:r w:rsidRPr="005D2E34">
        <w:rPr>
          <w:sz w:val="28"/>
          <w:szCs w:val="28"/>
        </w:rPr>
        <w:t xml:space="preserve"> </w:t>
      </w:r>
      <w:hyperlink r:id="rId19" w:tooltip="Химическая энциклопедия" w:history="1">
        <w:r w:rsidRPr="005D2E34">
          <w:rPr>
            <w:rStyle w:val="a8"/>
            <w:color w:val="auto"/>
            <w:sz w:val="28"/>
            <w:szCs w:val="28"/>
            <w:u w:val="none"/>
          </w:rPr>
          <w:t>фермента</w:t>
        </w:r>
      </w:hyperlink>
      <w:r w:rsidRPr="005D2E34">
        <w:rPr>
          <w:sz w:val="28"/>
          <w:szCs w:val="28"/>
        </w:rPr>
        <w:t>.</w:t>
      </w:r>
      <w:r w:rsidR="004C0DAB" w:rsidRPr="005D2E34">
        <w:rPr>
          <w:sz w:val="28"/>
          <w:szCs w:val="28"/>
        </w:rPr>
        <w:t xml:space="preserve"> Скорость ферментативной реакции (равно активность ферментов) определяется присутствием в среде ингибиторов и активаторов, среди которых могут быть как посторонние для организма вещества, та</w:t>
      </w:r>
      <w:r w:rsidR="00EF4DA9" w:rsidRPr="005D2E34">
        <w:rPr>
          <w:sz w:val="28"/>
          <w:szCs w:val="28"/>
        </w:rPr>
        <w:t>к и природные продукты обмена [1</w:t>
      </w:r>
      <w:r w:rsidR="0072738D" w:rsidRPr="005D2E34">
        <w:rPr>
          <w:sz w:val="28"/>
          <w:szCs w:val="28"/>
        </w:rPr>
        <w:t>, с. 249</w:t>
      </w:r>
      <w:r w:rsidR="004C0DAB" w:rsidRPr="005D2E34">
        <w:rPr>
          <w:sz w:val="28"/>
          <w:szCs w:val="28"/>
        </w:rPr>
        <w:t>].</w:t>
      </w:r>
    </w:p>
    <w:p w:rsidR="007E0DD2" w:rsidRDefault="004C0DAB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ab/>
      </w:r>
      <w:r w:rsidRPr="005D2E34">
        <w:rPr>
          <w:rFonts w:ascii="Times New Roman" w:hAnsi="Times New Roman" w:cs="Times New Roman"/>
          <w:b/>
          <w:sz w:val="28"/>
          <w:szCs w:val="28"/>
        </w:rPr>
        <w:t>Ингибиторами</w:t>
      </w:r>
      <w:r w:rsidRPr="005D2E34">
        <w:rPr>
          <w:rFonts w:ascii="Times New Roman" w:hAnsi="Times New Roman" w:cs="Times New Roman"/>
          <w:sz w:val="28"/>
          <w:szCs w:val="28"/>
        </w:rPr>
        <w:t xml:space="preserve"> называют вещества, вызывающие частичное или полное торможение химических реакций, включая и ферментативные. Ферменты теряют каталитическую активность при воздействии различных факторов, вызывающих денатурацию (нагревание, кислоты, щелочи, соли тяжелых металлов и другие факторы). Наряду с ингибиторами существует целый ряд </w:t>
      </w:r>
      <w:r w:rsidRPr="005D2E34">
        <w:rPr>
          <w:rFonts w:ascii="Times New Roman" w:hAnsi="Times New Roman" w:cs="Times New Roman"/>
          <w:b/>
          <w:sz w:val="28"/>
          <w:szCs w:val="28"/>
        </w:rPr>
        <w:t>активаторов</w:t>
      </w:r>
      <w:r w:rsidRPr="005D2E34">
        <w:rPr>
          <w:rFonts w:ascii="Times New Roman" w:hAnsi="Times New Roman" w:cs="Times New Roman"/>
          <w:sz w:val="28"/>
          <w:szCs w:val="28"/>
        </w:rPr>
        <w:t xml:space="preserve"> ферментов</w:t>
      </w:r>
      <w:r w:rsidR="00683CDF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AB0A4B" w:rsidRPr="005D2E34">
        <w:rPr>
          <w:rFonts w:ascii="Times New Roman" w:hAnsi="Times New Roman" w:cs="Times New Roman"/>
          <w:sz w:val="28"/>
          <w:szCs w:val="28"/>
        </w:rPr>
        <w:t>–</w:t>
      </w:r>
      <w:r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683CDF" w:rsidRPr="005D2E34">
        <w:rPr>
          <w:rFonts w:ascii="Times New Roman" w:hAnsi="Times New Roman" w:cs="Times New Roman"/>
          <w:sz w:val="28"/>
          <w:szCs w:val="28"/>
        </w:rPr>
        <w:t>веществ</w:t>
      </w:r>
      <w:r w:rsidR="00AB0A4B" w:rsidRPr="005D2E34">
        <w:rPr>
          <w:rFonts w:ascii="Times New Roman" w:hAnsi="Times New Roman" w:cs="Times New Roman"/>
          <w:sz w:val="28"/>
          <w:szCs w:val="28"/>
        </w:rPr>
        <w:t>, усиливающих их каталитическую активность</w:t>
      </w:r>
      <w:r w:rsidRPr="005D2E34">
        <w:rPr>
          <w:rFonts w:ascii="Times New Roman" w:hAnsi="Times New Roman" w:cs="Times New Roman"/>
          <w:sz w:val="28"/>
          <w:szCs w:val="28"/>
        </w:rPr>
        <w:t xml:space="preserve">. </w:t>
      </w:r>
      <w:r w:rsidR="001F74D3" w:rsidRPr="005D2E34">
        <w:rPr>
          <w:rFonts w:ascii="Times New Roman" w:hAnsi="Times New Roman" w:cs="Times New Roman"/>
          <w:sz w:val="28"/>
          <w:szCs w:val="28"/>
        </w:rPr>
        <w:t xml:space="preserve">О скорости ферментативной </w:t>
      </w:r>
      <w:hyperlink r:id="rId20" w:tooltip="БСЭ" w:history="1">
        <w:r w:rsidR="001F74D3" w:rsidRPr="005D2E3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реакции</w:t>
        </w:r>
      </w:hyperlink>
      <w:r w:rsidR="001F74D3" w:rsidRPr="005D2E34">
        <w:rPr>
          <w:rFonts w:ascii="Times New Roman" w:hAnsi="Times New Roman" w:cs="Times New Roman"/>
          <w:sz w:val="28"/>
          <w:szCs w:val="28"/>
        </w:rPr>
        <w:t xml:space="preserve"> судят или по скорости убыли </w:t>
      </w:r>
      <w:hyperlink r:id="rId21" w:tooltip="Биохимический справ." w:history="1">
        <w:r w:rsidR="001F74D3" w:rsidRPr="005D2E3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субстрата</w:t>
        </w:r>
      </w:hyperlink>
      <w:r w:rsidR="001F74D3" w:rsidRPr="005D2E34">
        <w:rPr>
          <w:rFonts w:ascii="Times New Roman" w:hAnsi="Times New Roman" w:cs="Times New Roman"/>
          <w:sz w:val="28"/>
          <w:szCs w:val="28"/>
        </w:rPr>
        <w:t xml:space="preserve">, или по скорости образования продукта </w:t>
      </w:r>
      <w:hyperlink r:id="rId22" w:tooltip="БСЭ" w:history="1">
        <w:r w:rsidR="001F74D3" w:rsidRPr="005D2E34">
          <w:rPr>
            <w:rStyle w:val="a8"/>
            <w:rFonts w:ascii="Times New Roman" w:hAnsi="Times New Roman" w:cs="Times New Roman"/>
            <w:color w:val="auto"/>
            <w:sz w:val="28"/>
            <w:szCs w:val="28"/>
            <w:u w:val="none"/>
          </w:rPr>
          <w:t>реакции</w:t>
        </w:r>
      </w:hyperlink>
      <w:r w:rsidR="001F74D3" w:rsidRPr="005D2E34">
        <w:rPr>
          <w:rFonts w:ascii="Times New Roman" w:hAnsi="Times New Roman" w:cs="Times New Roman"/>
          <w:sz w:val="28"/>
          <w:szCs w:val="28"/>
        </w:rPr>
        <w:t xml:space="preserve">. 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Важным свойством ферментов является их </w:t>
      </w:r>
      <w:r w:rsidR="00AB0A4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зависимость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активности от условий среды: концентрации фермента и субстрата, температуры, 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активаторов и ингибиторов, кислотности среды.</w:t>
      </w:r>
      <w:r w:rsidR="00867052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Влияние кислотности среды на активность ферментов объясняется непосредственным действием концентрации водородных ионов на свойства каталитического центра, которые определяют образование фермент-субстратного комплекса, на степень ионизации субстрата и ферментативного белка</w:t>
      </w:r>
      <w:r w:rsidR="007F6560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[4</w:t>
      </w:r>
      <w:r w:rsidR="0072738D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с.238</w:t>
      </w:r>
      <w:r w:rsidR="007F6560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B0A4B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Каждый фермент проявляет</w:t>
      </w:r>
      <w:r w:rsidR="007F6560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свою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наибольшую активность только в определенном, характерном для него интервале рН. При отклонении кислотности сред</w:t>
      </w:r>
      <w:r w:rsidR="00167A95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 в любую сторону от оптимального значения,</w:t>
      </w:r>
      <w:r w:rsidR="00D97D74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активность ферментов снижается. Для большинства растительных ферментов оптимальной является ней​тральная или слабокислая среда.</w:t>
      </w:r>
      <w:r w:rsidR="000C36B3" w:rsidRPr="005D2E34">
        <w:rPr>
          <w:rFonts w:ascii="Times New Roman" w:hAnsi="Times New Roman" w:cs="Times New Roman"/>
          <w:sz w:val="28"/>
          <w:szCs w:val="28"/>
        </w:rPr>
        <w:tab/>
      </w:r>
    </w:p>
    <w:p w:rsidR="005D2E34" w:rsidRPr="005D2E34" w:rsidRDefault="005D2E34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C0DAB" w:rsidRPr="005D2E34" w:rsidRDefault="004C0DAB" w:rsidP="005D2E34">
      <w:pPr>
        <w:tabs>
          <w:tab w:val="center" w:pos="5239"/>
          <w:tab w:val="right" w:pos="10479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1.</w:t>
      </w:r>
      <w:r w:rsidRPr="005D2E34">
        <w:rPr>
          <w:rFonts w:ascii="Times New Roman" w:hAnsi="Times New Roman" w:cs="Times New Roman"/>
          <w:b/>
          <w:sz w:val="28"/>
          <w:szCs w:val="28"/>
        </w:rPr>
        <w:t xml:space="preserve">2.  </w:t>
      </w:r>
      <w:r w:rsidR="007F6560" w:rsidRPr="005D2E34">
        <w:rPr>
          <w:rFonts w:ascii="Times New Roman" w:hAnsi="Times New Roman" w:cs="Times New Roman"/>
          <w:b/>
          <w:sz w:val="28"/>
          <w:szCs w:val="28"/>
        </w:rPr>
        <w:t>Содержание  химических соединений в исследуемых образцах</w:t>
      </w:r>
      <w:r w:rsidRPr="005D2E34">
        <w:rPr>
          <w:rFonts w:ascii="Times New Roman" w:hAnsi="Times New Roman" w:cs="Times New Roman"/>
          <w:b/>
          <w:sz w:val="28"/>
          <w:szCs w:val="28"/>
        </w:rPr>
        <w:t xml:space="preserve"> овощей.</w:t>
      </w:r>
    </w:p>
    <w:p w:rsidR="0046314D" w:rsidRPr="005D2E34" w:rsidRDefault="0046314D" w:rsidP="005D2E34">
      <w:pPr>
        <w:tabs>
          <w:tab w:val="center" w:pos="5239"/>
          <w:tab w:val="right" w:pos="10479"/>
        </w:tabs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Наличие некоторых химических с</w:t>
      </w:r>
      <w:r w:rsidR="0072738D" w:rsidRPr="005D2E34">
        <w:rPr>
          <w:rFonts w:ascii="Times New Roman" w:hAnsi="Times New Roman" w:cs="Times New Roman"/>
          <w:sz w:val="28"/>
          <w:szCs w:val="28"/>
        </w:rPr>
        <w:t>оединений в исследуемых растениях</w:t>
      </w:r>
      <w:r w:rsidRPr="005D2E34">
        <w:rPr>
          <w:rFonts w:ascii="Times New Roman" w:hAnsi="Times New Roman" w:cs="Times New Roman"/>
          <w:sz w:val="28"/>
          <w:szCs w:val="28"/>
        </w:rPr>
        <w:t xml:space="preserve"> отразим в виде таблицы</w:t>
      </w:r>
      <w:r w:rsidR="00D10462" w:rsidRPr="005D2E34">
        <w:rPr>
          <w:rFonts w:ascii="Times New Roman" w:hAnsi="Times New Roman" w:cs="Times New Roman"/>
          <w:sz w:val="28"/>
          <w:szCs w:val="28"/>
        </w:rPr>
        <w:t xml:space="preserve"> [6]:</w:t>
      </w:r>
    </w:p>
    <w:p w:rsidR="0046314D" w:rsidRPr="005D2E34" w:rsidRDefault="0046314D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t>Таблица 1. Химические соединения исследуемых образцов.</w:t>
      </w:r>
    </w:p>
    <w:tbl>
      <w:tblPr>
        <w:tblStyle w:val="a7"/>
        <w:tblW w:w="0" w:type="auto"/>
        <w:jc w:val="center"/>
        <w:tblLook w:val="01E0"/>
      </w:tblPr>
      <w:tblGrid>
        <w:gridCol w:w="484"/>
        <w:gridCol w:w="1503"/>
        <w:gridCol w:w="7583"/>
      </w:tblGrid>
      <w:tr w:rsidR="00F17CC2" w:rsidRPr="005D2E34" w:rsidTr="004239BE">
        <w:trPr>
          <w:jc w:val="center"/>
        </w:trPr>
        <w:tc>
          <w:tcPr>
            <w:tcW w:w="468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№</w:t>
            </w:r>
          </w:p>
        </w:tc>
        <w:tc>
          <w:tcPr>
            <w:tcW w:w="1319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 xml:space="preserve"> Растение </w:t>
            </w:r>
          </w:p>
        </w:tc>
        <w:tc>
          <w:tcPr>
            <w:tcW w:w="7783" w:type="dxa"/>
          </w:tcPr>
          <w:p w:rsidR="00F17CC2" w:rsidRPr="005D2E34" w:rsidRDefault="00A47E75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Химический состав</w:t>
            </w:r>
          </w:p>
        </w:tc>
      </w:tr>
      <w:tr w:rsidR="00F17CC2" w:rsidRPr="005D2E34" w:rsidTr="004239BE">
        <w:trPr>
          <w:trHeight w:val="2071"/>
          <w:jc w:val="center"/>
        </w:trPr>
        <w:tc>
          <w:tcPr>
            <w:tcW w:w="468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1</w:t>
            </w:r>
          </w:p>
        </w:tc>
        <w:tc>
          <w:tcPr>
            <w:tcW w:w="1319" w:type="dxa"/>
          </w:tcPr>
          <w:p w:rsidR="00F17CC2" w:rsidRPr="005D2E34" w:rsidRDefault="00AA03B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Хрен</w:t>
            </w:r>
          </w:p>
        </w:tc>
        <w:tc>
          <w:tcPr>
            <w:tcW w:w="7783" w:type="dxa"/>
          </w:tcPr>
          <w:p w:rsidR="00F17CC2" w:rsidRPr="005D2E34" w:rsidRDefault="00AA03B2" w:rsidP="005D2E34">
            <w:pPr>
              <w:pStyle w:val="a6"/>
              <w:shd w:val="clear" w:color="auto" w:fill="FFFFFF"/>
              <w:spacing w:before="0" w:beforeAutospacing="0" w:after="250" w:afterAutospacing="0" w:line="360" w:lineRule="auto"/>
              <w:contextualSpacing/>
              <w:jc w:val="both"/>
              <w:textAlignment w:val="baseline"/>
              <w:rPr>
                <w:color w:val="333333"/>
                <w:sz w:val="28"/>
                <w:szCs w:val="28"/>
              </w:rPr>
            </w:pPr>
            <w:r w:rsidRPr="005D2E34">
              <w:rPr>
                <w:color w:val="333333"/>
                <w:sz w:val="28"/>
                <w:szCs w:val="28"/>
              </w:rPr>
              <w:t>Сок хрена включает витамины группы «В», л</w:t>
            </w:r>
            <w:r w:rsidR="00F46395" w:rsidRPr="005D2E34">
              <w:rPr>
                <w:color w:val="333333"/>
                <w:sz w:val="28"/>
                <w:szCs w:val="28"/>
              </w:rPr>
              <w:t xml:space="preserve">изоцим, алкалоиды, жирные масла. Среди химических элементов в наибольшей степени - </w:t>
            </w:r>
            <w:r w:rsidRPr="005D2E34">
              <w:rPr>
                <w:color w:val="333333"/>
                <w:sz w:val="28"/>
                <w:szCs w:val="28"/>
              </w:rPr>
              <w:t xml:space="preserve"> фосфор, железо, калий, кальций и другие элементы</w:t>
            </w:r>
            <w:r w:rsidR="00AB0A4B" w:rsidRPr="005D2E34">
              <w:rPr>
                <w:color w:val="333333"/>
                <w:sz w:val="28"/>
                <w:szCs w:val="28"/>
              </w:rPr>
              <w:t xml:space="preserve">. </w:t>
            </w:r>
            <w:r w:rsidRPr="005D2E34">
              <w:rPr>
                <w:sz w:val="28"/>
                <w:szCs w:val="28"/>
              </w:rPr>
              <w:t xml:space="preserve">В корнях хрена </w:t>
            </w:r>
            <w:r w:rsidR="00A51F8B" w:rsidRPr="005D2E34">
              <w:rPr>
                <w:sz w:val="28"/>
                <w:szCs w:val="28"/>
              </w:rPr>
              <w:t>содержится множество различ</w:t>
            </w:r>
            <w:r w:rsidRPr="005D2E34">
              <w:rPr>
                <w:sz w:val="28"/>
                <w:szCs w:val="28"/>
              </w:rPr>
              <w:t>ных пероксидаз</w:t>
            </w:r>
            <w:r w:rsidR="00F46395" w:rsidRPr="005D2E34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="00A51F8B" w:rsidRPr="005D2E34">
              <w:rPr>
                <w:color w:val="333333"/>
                <w:sz w:val="28"/>
                <w:szCs w:val="28"/>
                <w:shd w:val="clear" w:color="auto" w:fill="FFFFFF"/>
              </w:rPr>
              <w:t xml:space="preserve"> высоко содержание лизоцина - уникального натурального вещества антибиотического действия.</w:t>
            </w:r>
          </w:p>
        </w:tc>
      </w:tr>
      <w:tr w:rsidR="00F17CC2" w:rsidRPr="005D2E34" w:rsidTr="004239BE">
        <w:trPr>
          <w:jc w:val="center"/>
        </w:trPr>
        <w:tc>
          <w:tcPr>
            <w:tcW w:w="468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2</w:t>
            </w:r>
          </w:p>
        </w:tc>
        <w:tc>
          <w:tcPr>
            <w:tcW w:w="1319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Картофель</w:t>
            </w:r>
          </w:p>
        </w:tc>
        <w:tc>
          <w:tcPr>
            <w:tcW w:w="7783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 xml:space="preserve">Содержит в большом количестве фермент </w:t>
            </w:r>
            <w:r w:rsidRPr="005D2E34">
              <w:rPr>
                <w:b/>
                <w:i/>
                <w:noProof/>
                <w:sz w:val="28"/>
                <w:szCs w:val="28"/>
              </w:rPr>
              <w:t>каталазу</w:t>
            </w:r>
            <w:r w:rsidRPr="005D2E34">
              <w:rPr>
                <w:noProof/>
                <w:sz w:val="28"/>
                <w:szCs w:val="28"/>
              </w:rPr>
              <w:t xml:space="preserve"> и другие ферменты</w:t>
            </w:r>
            <w:r w:rsidR="00A51F8B" w:rsidRPr="005D2E34">
              <w:rPr>
                <w:noProof/>
                <w:sz w:val="28"/>
                <w:szCs w:val="28"/>
              </w:rPr>
              <w:t>.</w:t>
            </w:r>
            <w:r w:rsidR="00A51F8B" w:rsidRPr="005D2E34">
              <w:rPr>
                <w:color w:val="000000"/>
                <w:sz w:val="28"/>
                <w:szCs w:val="28"/>
                <w:shd w:val="clear" w:color="auto" w:fill="FFFFFF"/>
              </w:rPr>
              <w:t xml:space="preserve"> Картофельный сок содержит жиры, протеины, клетчатку, органические кислоты, пектины, крахмал, азотистые соединения, гликоалкалоиды, нуклеиновые кислоты, витамины – С, Е, РР, витамины </w:t>
            </w:r>
            <w:r w:rsidR="00A51F8B" w:rsidRPr="005D2E34">
              <w:rPr>
                <w:color w:val="000000"/>
                <w:sz w:val="28"/>
                <w:szCs w:val="28"/>
                <w:shd w:val="clear" w:color="auto" w:fill="FFFFFF"/>
              </w:rPr>
              <w:lastRenderedPageBreak/>
              <w:t xml:space="preserve">группы В, каротин, микроэлементы </w:t>
            </w:r>
          </w:p>
        </w:tc>
      </w:tr>
      <w:tr w:rsidR="00F17CC2" w:rsidRPr="005D2E34" w:rsidTr="004239BE">
        <w:trPr>
          <w:jc w:val="center"/>
        </w:trPr>
        <w:tc>
          <w:tcPr>
            <w:tcW w:w="468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lastRenderedPageBreak/>
              <w:t>3</w:t>
            </w:r>
          </w:p>
        </w:tc>
        <w:tc>
          <w:tcPr>
            <w:tcW w:w="1319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 xml:space="preserve">Капуста </w:t>
            </w:r>
          </w:p>
        </w:tc>
        <w:tc>
          <w:tcPr>
            <w:tcW w:w="7783" w:type="dxa"/>
          </w:tcPr>
          <w:p w:rsidR="00F17CC2" w:rsidRPr="005D2E34" w:rsidRDefault="00F17CC2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/>
                <w:bCs/>
                <w:i/>
                <w:iCs/>
                <w:color w:val="000000"/>
                <w:sz w:val="28"/>
                <w:szCs w:val="28"/>
                <w:u w:val="single"/>
              </w:rPr>
            </w:pPr>
            <w:r w:rsidRPr="005D2E34">
              <w:rPr>
                <w:sz w:val="28"/>
                <w:szCs w:val="28"/>
              </w:rPr>
              <w:t xml:space="preserve"> Содержит углеводы, жи</w:t>
            </w:r>
            <w:r w:rsidR="00AB0A4B" w:rsidRPr="005D2E34">
              <w:rPr>
                <w:sz w:val="28"/>
                <w:szCs w:val="28"/>
              </w:rPr>
              <w:t>ры, сахара (глюкозу и фруктозу),  минеральные вещества, клетчатку</w:t>
            </w:r>
            <w:r w:rsidRPr="005D2E34">
              <w:rPr>
                <w:sz w:val="28"/>
                <w:szCs w:val="28"/>
              </w:rPr>
              <w:t xml:space="preserve"> (1,5 %), фитон</w:t>
            </w:r>
            <w:r w:rsidR="00AB0A4B" w:rsidRPr="005D2E34">
              <w:rPr>
                <w:sz w:val="28"/>
                <w:szCs w:val="28"/>
              </w:rPr>
              <w:t>циды</w:t>
            </w:r>
            <w:r w:rsidR="004D2B63" w:rsidRPr="005D2E34">
              <w:rPr>
                <w:sz w:val="28"/>
                <w:szCs w:val="28"/>
              </w:rPr>
              <w:t>. Из</w:t>
            </w:r>
            <w:r w:rsidR="00AB0A4B" w:rsidRPr="005D2E34">
              <w:rPr>
                <w:sz w:val="28"/>
                <w:szCs w:val="28"/>
              </w:rPr>
              <w:t xml:space="preserve"> ф</w:t>
            </w:r>
            <w:r w:rsidR="004D2B63" w:rsidRPr="005D2E34">
              <w:rPr>
                <w:sz w:val="28"/>
                <w:szCs w:val="28"/>
              </w:rPr>
              <w:t>ерментов - лактозу, липазу</w:t>
            </w:r>
            <w:r w:rsidRPr="005D2E34">
              <w:rPr>
                <w:sz w:val="28"/>
                <w:szCs w:val="28"/>
              </w:rPr>
              <w:t xml:space="preserve">, </w:t>
            </w:r>
            <w:r w:rsidR="004D2B63" w:rsidRPr="005D2E34">
              <w:rPr>
                <w:sz w:val="28"/>
                <w:szCs w:val="28"/>
              </w:rPr>
              <w:t>пероксидазу</w:t>
            </w:r>
            <w:r w:rsidR="00A51F8B" w:rsidRPr="005D2E34">
              <w:rPr>
                <w:sz w:val="28"/>
                <w:szCs w:val="28"/>
              </w:rPr>
              <w:t xml:space="preserve"> </w:t>
            </w:r>
            <w:r w:rsidRPr="005D2E34">
              <w:rPr>
                <w:sz w:val="28"/>
                <w:szCs w:val="28"/>
              </w:rPr>
              <w:t>и другие.</w:t>
            </w:r>
          </w:p>
        </w:tc>
      </w:tr>
      <w:tr w:rsidR="00F17CC2" w:rsidRPr="005D2E34" w:rsidTr="004239BE">
        <w:trPr>
          <w:jc w:val="center"/>
        </w:trPr>
        <w:tc>
          <w:tcPr>
            <w:tcW w:w="468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4</w:t>
            </w:r>
          </w:p>
        </w:tc>
        <w:tc>
          <w:tcPr>
            <w:tcW w:w="1319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 xml:space="preserve">Морковь </w:t>
            </w:r>
          </w:p>
        </w:tc>
        <w:tc>
          <w:tcPr>
            <w:tcW w:w="7783" w:type="dxa"/>
          </w:tcPr>
          <w:p w:rsidR="00F17CC2" w:rsidRPr="005D2E34" w:rsidRDefault="004876A9" w:rsidP="005D2E34">
            <w:pPr>
              <w:shd w:val="clear" w:color="auto" w:fill="FFFCF6"/>
              <w:spacing w:before="88" w:after="88" w:line="360" w:lineRule="auto"/>
              <w:ind w:left="88" w:right="88"/>
              <w:contextualSpacing/>
              <w:jc w:val="both"/>
              <w:rPr>
                <w:color w:val="000000" w:themeColor="text1"/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В моркови содержа</w:t>
            </w:r>
            <w:r w:rsidR="00F17CC2" w:rsidRPr="005D2E34">
              <w:rPr>
                <w:sz w:val="28"/>
                <w:szCs w:val="28"/>
              </w:rPr>
              <w:t>т</w:t>
            </w:r>
            <w:r w:rsidRPr="005D2E34">
              <w:rPr>
                <w:sz w:val="28"/>
                <w:szCs w:val="28"/>
              </w:rPr>
              <w:t xml:space="preserve">ся </w:t>
            </w:r>
            <w:r w:rsidR="00F17CC2" w:rsidRPr="005D2E34">
              <w:rPr>
                <w:sz w:val="28"/>
                <w:szCs w:val="28"/>
              </w:rPr>
              <w:t xml:space="preserve"> такие ферменты, как </w:t>
            </w:r>
            <w:r w:rsidR="00F17CC2" w:rsidRPr="005D2E34">
              <w:rPr>
                <w:b/>
                <w:sz w:val="28"/>
                <w:szCs w:val="28"/>
              </w:rPr>
              <w:t>каталаза</w:t>
            </w:r>
            <w:r w:rsidR="00F17CC2" w:rsidRPr="005D2E34">
              <w:rPr>
                <w:sz w:val="28"/>
                <w:szCs w:val="28"/>
              </w:rPr>
              <w:t xml:space="preserve">, </w:t>
            </w:r>
            <w:r w:rsidR="00F17CC2" w:rsidRPr="005D2E34">
              <w:rPr>
                <w:b/>
                <w:sz w:val="28"/>
                <w:szCs w:val="28"/>
              </w:rPr>
              <w:t>пероксидаза</w:t>
            </w:r>
            <w:r w:rsidR="00F17CC2" w:rsidRPr="005D2E34">
              <w:rPr>
                <w:sz w:val="28"/>
                <w:szCs w:val="28"/>
              </w:rPr>
              <w:t>, и др.</w:t>
            </w:r>
            <w:r w:rsidR="00F46395" w:rsidRPr="005D2E34">
              <w:rPr>
                <w:sz w:val="28"/>
                <w:szCs w:val="28"/>
              </w:rPr>
              <w:t xml:space="preserve"> разнообразные микро- и макроэлементы, почти все группы витаминов, бэта-каротин, флавоновые и азотистые соединения</w:t>
            </w:r>
            <w:r w:rsidR="00F46395" w:rsidRPr="005D2E34">
              <w:rPr>
                <w:color w:val="000000" w:themeColor="text1"/>
                <w:sz w:val="28"/>
                <w:szCs w:val="28"/>
              </w:rPr>
              <w:t>.</w:t>
            </w:r>
          </w:p>
        </w:tc>
      </w:tr>
      <w:tr w:rsidR="00F17CC2" w:rsidRPr="005D2E34" w:rsidTr="004239BE">
        <w:trPr>
          <w:jc w:val="center"/>
        </w:trPr>
        <w:tc>
          <w:tcPr>
            <w:tcW w:w="468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>5</w:t>
            </w:r>
          </w:p>
        </w:tc>
        <w:tc>
          <w:tcPr>
            <w:tcW w:w="1319" w:type="dxa"/>
          </w:tcPr>
          <w:p w:rsidR="00F17CC2" w:rsidRPr="005D2E34" w:rsidRDefault="00F17CC2" w:rsidP="005D2E34">
            <w:pPr>
              <w:spacing w:line="360" w:lineRule="auto"/>
              <w:contextualSpacing/>
              <w:jc w:val="both"/>
              <w:rPr>
                <w:noProof/>
                <w:sz w:val="28"/>
                <w:szCs w:val="28"/>
              </w:rPr>
            </w:pPr>
            <w:r w:rsidRPr="005D2E34">
              <w:rPr>
                <w:noProof/>
                <w:sz w:val="28"/>
                <w:szCs w:val="28"/>
              </w:rPr>
              <w:t xml:space="preserve"> </w:t>
            </w:r>
            <w:r w:rsidR="00606D61" w:rsidRPr="005D2E34">
              <w:rPr>
                <w:noProof/>
                <w:sz w:val="28"/>
                <w:szCs w:val="28"/>
              </w:rPr>
              <w:t>Редька</w:t>
            </w:r>
            <w:r w:rsidR="00F46395" w:rsidRPr="005D2E34">
              <w:rPr>
                <w:noProof/>
                <w:sz w:val="28"/>
                <w:szCs w:val="28"/>
              </w:rPr>
              <w:t xml:space="preserve"> </w:t>
            </w:r>
          </w:p>
        </w:tc>
        <w:tc>
          <w:tcPr>
            <w:tcW w:w="7783" w:type="dxa"/>
          </w:tcPr>
          <w:p w:rsidR="00F17CC2" w:rsidRPr="005D2E34" w:rsidRDefault="00F46395" w:rsidP="005D2E34">
            <w:pPr>
              <w:spacing w:line="360" w:lineRule="auto"/>
              <w:contextualSpacing/>
              <w:jc w:val="both"/>
              <w:rPr>
                <w:noProof/>
                <w:color w:val="000000" w:themeColor="text1"/>
                <w:sz w:val="28"/>
                <w:szCs w:val="28"/>
              </w:rPr>
            </w:pPr>
            <w:r w:rsidRPr="005D2E34">
              <w:rPr>
                <w:color w:val="000000"/>
                <w:sz w:val="28"/>
                <w:szCs w:val="28"/>
                <w:shd w:val="clear" w:color="auto" w:fill="FFFFFF"/>
              </w:rPr>
              <w:t>В редьке</w:t>
            </w:r>
            <w:r w:rsidR="00434DDA" w:rsidRPr="005D2E34">
              <w:rPr>
                <w:color w:val="000000"/>
                <w:sz w:val="28"/>
                <w:szCs w:val="28"/>
                <w:shd w:val="clear" w:color="auto" w:fill="FFFFFF"/>
              </w:rPr>
              <w:t xml:space="preserve"> присутствует  каротин, </w:t>
            </w:r>
            <w:r w:rsidRPr="005D2E34">
              <w:rPr>
                <w:color w:val="000000"/>
                <w:sz w:val="28"/>
                <w:szCs w:val="28"/>
                <w:shd w:val="clear" w:color="auto" w:fill="FFFFFF"/>
              </w:rPr>
              <w:t xml:space="preserve"> витамины</w:t>
            </w:r>
            <w:r w:rsidR="00BD2B85" w:rsidRPr="005D2E34">
              <w:rPr>
                <w:color w:val="000000"/>
                <w:sz w:val="28"/>
                <w:szCs w:val="28"/>
                <w:shd w:val="clear" w:color="auto" w:fill="FFFFFF"/>
              </w:rPr>
              <w:t xml:space="preserve"> группы</w:t>
            </w:r>
            <w:r w:rsidRPr="005D2E34">
              <w:rPr>
                <w:color w:val="000000"/>
                <w:sz w:val="28"/>
                <w:szCs w:val="28"/>
                <w:shd w:val="clear" w:color="auto" w:fill="FFFFFF"/>
              </w:rPr>
              <w:t xml:space="preserve"> В, С, и </w:t>
            </w:r>
            <w:r w:rsidR="000D3FC4" w:rsidRPr="005D2E34">
              <w:rPr>
                <w:color w:val="000000"/>
                <w:sz w:val="28"/>
                <w:szCs w:val="28"/>
                <w:shd w:val="clear" w:color="auto" w:fill="FFFFFF"/>
              </w:rPr>
              <w:t>никотиновая кислота. В</w:t>
            </w:r>
            <w:r w:rsidRPr="005D2E34">
              <w:rPr>
                <w:color w:val="000000"/>
                <w:sz w:val="28"/>
                <w:szCs w:val="28"/>
                <w:shd w:val="clear" w:color="auto" w:fill="FFFFFF"/>
              </w:rPr>
              <w:t xml:space="preserve"> редьке имеются серосодержащие вещества, который и обуславливают необычный запах и вкус этого корнеплода. В составе редьки присутствует фермент, </w:t>
            </w:r>
            <w:r w:rsidR="000D3FC4" w:rsidRPr="005D2E34">
              <w:rPr>
                <w:color w:val="000000"/>
                <w:sz w:val="28"/>
                <w:szCs w:val="28"/>
                <w:shd w:val="clear" w:color="auto" w:fill="FFFFFF"/>
              </w:rPr>
              <w:t>растворяющий</w:t>
            </w:r>
            <w:r w:rsidRPr="005D2E34">
              <w:rPr>
                <w:color w:val="000000"/>
                <w:sz w:val="28"/>
                <w:szCs w:val="28"/>
                <w:shd w:val="clear" w:color="auto" w:fill="FFFFFF"/>
              </w:rPr>
              <w:t xml:space="preserve"> стенки клеток множества бактерий</w:t>
            </w:r>
            <w:r w:rsidR="004876A9" w:rsidRPr="005D2E34">
              <w:rPr>
                <w:color w:val="000000"/>
                <w:sz w:val="28"/>
                <w:szCs w:val="28"/>
                <w:shd w:val="clear" w:color="auto" w:fill="FFFFFF"/>
              </w:rPr>
              <w:t>.</w:t>
            </w:r>
          </w:p>
        </w:tc>
      </w:tr>
    </w:tbl>
    <w:p w:rsidR="0046314D" w:rsidRPr="005D2E34" w:rsidRDefault="0046314D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77B6B" w:rsidRPr="005D2E34" w:rsidRDefault="00977B6B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77B6B" w:rsidRPr="005D2E34" w:rsidRDefault="00977B6B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77B6B" w:rsidRPr="005D2E34" w:rsidRDefault="00977B6B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77B6B" w:rsidRPr="005D2E34" w:rsidRDefault="00977B6B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77B6B" w:rsidRDefault="00977B6B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5D2E34" w:rsidRPr="005D2E34" w:rsidRDefault="005D2E34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977B6B" w:rsidRPr="005D2E34" w:rsidRDefault="00977B6B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  <w:lang w:val="be-BY"/>
        </w:rPr>
      </w:pPr>
    </w:p>
    <w:p w:rsidR="006F36B7" w:rsidRPr="005D2E34" w:rsidRDefault="006F36B7" w:rsidP="005D2E34">
      <w:pPr>
        <w:tabs>
          <w:tab w:val="left" w:pos="4608"/>
        </w:tabs>
        <w:spacing w:line="360" w:lineRule="auto"/>
        <w:ind w:firstLine="708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C36B3" w:rsidRPr="005D2E34" w:rsidRDefault="000C36B3" w:rsidP="005D2E34">
      <w:pPr>
        <w:tabs>
          <w:tab w:val="left" w:pos="3030"/>
          <w:tab w:val="left" w:pos="3531"/>
          <w:tab w:val="center" w:pos="5593"/>
        </w:tabs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Глава </w:t>
      </w:r>
      <w:r w:rsidR="00676C66" w:rsidRPr="005D2E34">
        <w:rPr>
          <w:rFonts w:ascii="Times New Roman" w:hAnsi="Times New Roman" w:cs="Times New Roman"/>
          <w:b/>
          <w:sz w:val="28"/>
          <w:szCs w:val="28"/>
        </w:rPr>
        <w:t>2</w:t>
      </w:r>
      <w:r w:rsidRPr="005D2E34">
        <w:rPr>
          <w:rFonts w:ascii="Times New Roman" w:hAnsi="Times New Roman" w:cs="Times New Roman"/>
          <w:b/>
          <w:sz w:val="28"/>
          <w:szCs w:val="28"/>
        </w:rPr>
        <w:t>. Экспериментальное определениеактивности ферментов газометрическим методом.</w:t>
      </w:r>
    </w:p>
    <w:p w:rsidR="002F73AD" w:rsidRPr="005D2E34" w:rsidRDefault="000C36B3" w:rsidP="005D2E34">
      <w:pPr>
        <w:tabs>
          <w:tab w:val="left" w:pos="3030"/>
          <w:tab w:val="left" w:pos="3531"/>
          <w:tab w:val="center" w:pos="5593"/>
        </w:tabs>
        <w:spacing w:line="360" w:lineRule="auto"/>
        <w:ind w:left="567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D2E3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 xml:space="preserve"> </w:t>
      </w:r>
      <w:r w:rsidR="00676C66" w:rsidRPr="005D2E3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2</w:t>
      </w:r>
      <w:r w:rsidR="0026069C" w:rsidRPr="005D2E3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.1.</w:t>
      </w:r>
      <w:r w:rsidR="00222081" w:rsidRPr="005D2E34">
        <w:rPr>
          <w:rFonts w:ascii="Times New Roman" w:hAnsi="Times New Roman" w:cs="Times New Roman"/>
          <w:b/>
          <w:bCs/>
          <w:sz w:val="28"/>
          <w:szCs w:val="28"/>
        </w:rPr>
        <w:t>Методика определение</w:t>
      </w:r>
      <w:r w:rsidR="0026069C" w:rsidRPr="005D2E34">
        <w:rPr>
          <w:rFonts w:ascii="Times New Roman" w:hAnsi="Times New Roman" w:cs="Times New Roman"/>
          <w:b/>
          <w:bCs/>
          <w:sz w:val="28"/>
          <w:szCs w:val="28"/>
        </w:rPr>
        <w:t xml:space="preserve"> активности ферментов  газометрическим методом</w:t>
      </w:r>
      <w:r w:rsidR="00A2274B" w:rsidRPr="005D2E34">
        <w:rPr>
          <w:rFonts w:ascii="Times New Roman" w:hAnsi="Times New Roman" w:cs="Times New Roman"/>
          <w:b/>
          <w:bCs/>
          <w:sz w:val="28"/>
          <w:szCs w:val="28"/>
        </w:rPr>
        <w:t>.</w:t>
      </w:r>
    </w:p>
    <w:p w:rsidR="00866814" w:rsidRPr="005D2E34" w:rsidRDefault="00CC5109" w:rsidP="005D2E34">
      <w:pPr>
        <w:pStyle w:val="a6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5D2E34">
        <w:rPr>
          <w:b/>
          <w:bCs/>
          <w:color w:val="000000"/>
          <w:sz w:val="28"/>
          <w:szCs w:val="28"/>
        </w:rPr>
        <w:t>Оборудование:</w:t>
      </w:r>
      <w:r w:rsidRPr="005D2E34">
        <w:rPr>
          <w:color w:val="000000"/>
          <w:sz w:val="28"/>
          <w:szCs w:val="28"/>
        </w:rPr>
        <w:t xml:space="preserve"> фарфоровые ступки с пестиками, пипетки на 5 мл, мерные цилиндры на 25 мл, прибор для определения активности каталазы, песочные часы на 3 мин, весы с разновесами,  </w:t>
      </w:r>
      <w:r w:rsidR="00866814" w:rsidRPr="005D2E34">
        <w:rPr>
          <w:color w:val="000000"/>
          <w:sz w:val="28"/>
          <w:szCs w:val="28"/>
        </w:rPr>
        <w:t>терка, пробирки, спиртовки, колбы, марля.</w:t>
      </w:r>
    </w:p>
    <w:p w:rsidR="00866814" w:rsidRPr="005D2E34" w:rsidRDefault="00866814" w:rsidP="005D2E34">
      <w:pPr>
        <w:pStyle w:val="a6"/>
        <w:spacing w:before="0" w:beforeAutospacing="0" w:after="0" w:afterAutospacing="0" w:line="360" w:lineRule="auto"/>
        <w:contextualSpacing/>
        <w:jc w:val="both"/>
        <w:rPr>
          <w:color w:val="000000"/>
          <w:sz w:val="28"/>
          <w:szCs w:val="28"/>
        </w:rPr>
      </w:pPr>
      <w:r w:rsidRPr="005D2E34">
        <w:rPr>
          <w:b/>
          <w:color w:val="000000"/>
          <w:sz w:val="28"/>
          <w:szCs w:val="28"/>
        </w:rPr>
        <w:t>Растительные объекты</w:t>
      </w:r>
      <w:r w:rsidRPr="005D2E34">
        <w:rPr>
          <w:color w:val="000000"/>
          <w:sz w:val="28"/>
          <w:szCs w:val="28"/>
        </w:rPr>
        <w:t xml:space="preserve">: </w:t>
      </w:r>
      <w:r w:rsidR="00CC5109" w:rsidRPr="005D2E34">
        <w:rPr>
          <w:color w:val="000000"/>
          <w:sz w:val="28"/>
          <w:szCs w:val="28"/>
        </w:rPr>
        <w:t>клубни карто</w:t>
      </w:r>
      <w:r w:rsidR="00424C81" w:rsidRPr="005D2E34">
        <w:rPr>
          <w:color w:val="000000"/>
          <w:sz w:val="28"/>
          <w:szCs w:val="28"/>
        </w:rPr>
        <w:t>фел</w:t>
      </w:r>
      <w:r w:rsidRPr="005D2E34">
        <w:rPr>
          <w:color w:val="000000"/>
          <w:sz w:val="28"/>
          <w:szCs w:val="28"/>
        </w:rPr>
        <w:t>я;</w:t>
      </w:r>
      <w:r w:rsidR="00424C81" w:rsidRPr="005D2E34">
        <w:rPr>
          <w:color w:val="000000"/>
          <w:sz w:val="28"/>
          <w:szCs w:val="28"/>
        </w:rPr>
        <w:t xml:space="preserve"> корнеплоды моркови, редьки чёрной</w:t>
      </w:r>
      <w:r w:rsidR="00CC5109" w:rsidRPr="005D2E34">
        <w:rPr>
          <w:color w:val="000000"/>
          <w:sz w:val="28"/>
          <w:szCs w:val="28"/>
        </w:rPr>
        <w:t>, капуста белокочанная</w:t>
      </w:r>
      <w:r w:rsidR="00424C81" w:rsidRPr="005D2E34">
        <w:rPr>
          <w:color w:val="000000"/>
          <w:sz w:val="28"/>
          <w:szCs w:val="28"/>
        </w:rPr>
        <w:t>, корни хрена</w:t>
      </w:r>
      <w:r w:rsidRPr="005D2E34">
        <w:rPr>
          <w:color w:val="000000"/>
          <w:sz w:val="28"/>
          <w:szCs w:val="28"/>
        </w:rPr>
        <w:t>;</w:t>
      </w:r>
      <w:r w:rsidR="00424C81" w:rsidRPr="005D2E34">
        <w:rPr>
          <w:color w:val="000000"/>
          <w:sz w:val="28"/>
          <w:szCs w:val="28"/>
        </w:rPr>
        <w:t xml:space="preserve"> </w:t>
      </w:r>
    </w:p>
    <w:p w:rsidR="00CC5109" w:rsidRPr="005D2E34" w:rsidRDefault="00866814" w:rsidP="005D2E34">
      <w:pPr>
        <w:pStyle w:val="a6"/>
        <w:spacing w:before="0" w:beforeAutospacing="0" w:after="0" w:afterAutospacing="0" w:line="360" w:lineRule="auto"/>
        <w:contextualSpacing/>
        <w:jc w:val="both"/>
        <w:rPr>
          <w:b/>
          <w:bCs/>
          <w:color w:val="000000"/>
          <w:sz w:val="28"/>
          <w:szCs w:val="28"/>
          <w:u w:val="single"/>
        </w:rPr>
      </w:pPr>
      <w:r w:rsidRPr="005D2E34">
        <w:rPr>
          <w:b/>
          <w:color w:val="000000"/>
          <w:sz w:val="28"/>
          <w:szCs w:val="28"/>
        </w:rPr>
        <w:t>Реактивы:</w:t>
      </w:r>
      <w:r w:rsidR="00CC5109" w:rsidRPr="005D2E34">
        <w:rPr>
          <w:color w:val="000000"/>
          <w:sz w:val="28"/>
          <w:szCs w:val="28"/>
        </w:rPr>
        <w:t xml:space="preserve"> 3%</w:t>
      </w:r>
      <w:r w:rsidRPr="005D2E34">
        <w:rPr>
          <w:color w:val="000000"/>
          <w:sz w:val="28"/>
          <w:szCs w:val="28"/>
        </w:rPr>
        <w:t>-ый пероксид водорода</w:t>
      </w:r>
      <w:r w:rsidR="00424C81" w:rsidRPr="005D2E34">
        <w:rPr>
          <w:color w:val="000000"/>
          <w:sz w:val="28"/>
          <w:szCs w:val="28"/>
        </w:rPr>
        <w:t>, 2% -ные растворы хлорида натрия, гидроксида натрия, мочевины, хлорида железа(</w:t>
      </w:r>
      <w:r w:rsidR="00E42DF3" w:rsidRPr="005D2E34">
        <w:rPr>
          <w:color w:val="000000"/>
          <w:sz w:val="28"/>
          <w:szCs w:val="28"/>
          <w:lang w:val="en-US"/>
        </w:rPr>
        <w:t>III</w:t>
      </w:r>
      <w:r w:rsidR="00424C81" w:rsidRPr="005D2E34">
        <w:rPr>
          <w:color w:val="000000"/>
          <w:sz w:val="28"/>
          <w:szCs w:val="28"/>
        </w:rPr>
        <w:t>), ацетата свинца</w:t>
      </w:r>
      <w:r w:rsidR="00E42DF3" w:rsidRPr="005D2E34">
        <w:rPr>
          <w:color w:val="000000"/>
          <w:sz w:val="28"/>
          <w:szCs w:val="28"/>
        </w:rPr>
        <w:t>, сульфат меди (</w:t>
      </w:r>
      <w:r w:rsidR="00E42DF3" w:rsidRPr="005D2E34">
        <w:rPr>
          <w:color w:val="000000"/>
          <w:sz w:val="28"/>
          <w:szCs w:val="28"/>
          <w:lang w:val="en-US"/>
        </w:rPr>
        <w:t>II</w:t>
      </w:r>
      <w:r w:rsidR="00E42DF3" w:rsidRPr="005D2E34">
        <w:rPr>
          <w:color w:val="000000"/>
          <w:sz w:val="28"/>
          <w:szCs w:val="28"/>
        </w:rPr>
        <w:t>)</w:t>
      </w:r>
      <w:r w:rsidR="00CC5109" w:rsidRPr="005D2E34">
        <w:rPr>
          <w:color w:val="000000"/>
          <w:sz w:val="28"/>
          <w:szCs w:val="28"/>
        </w:rPr>
        <w:t>.</w:t>
      </w:r>
    </w:p>
    <w:p w:rsidR="0026069C" w:rsidRPr="005D2E34" w:rsidRDefault="00CC5109" w:rsidP="005D2E34">
      <w:pPr>
        <w:pStyle w:val="a6"/>
        <w:shd w:val="clear" w:color="auto" w:fill="F9F9F9"/>
        <w:spacing w:before="125" w:beforeAutospacing="0" w:after="125" w:afterAutospacing="0" w:line="360" w:lineRule="auto"/>
        <w:ind w:left="125" w:right="125"/>
        <w:contextualSpacing/>
        <w:jc w:val="center"/>
        <w:rPr>
          <w:b/>
          <w:color w:val="000000"/>
          <w:sz w:val="28"/>
          <w:szCs w:val="28"/>
        </w:rPr>
      </w:pPr>
      <w:r w:rsidRPr="005D2E34">
        <w:rPr>
          <w:b/>
          <w:color w:val="000000"/>
          <w:sz w:val="28"/>
          <w:szCs w:val="28"/>
          <w:u w:val="single"/>
        </w:rPr>
        <w:t>Ход работы</w:t>
      </w:r>
      <w:r w:rsidRPr="005D2E34">
        <w:rPr>
          <w:b/>
          <w:color w:val="000000"/>
          <w:sz w:val="28"/>
          <w:szCs w:val="28"/>
        </w:rPr>
        <w:t>:</w:t>
      </w:r>
    </w:p>
    <w:p w:rsidR="00BC6471" w:rsidRPr="005D2E34" w:rsidRDefault="0026069C" w:rsidP="005D2E34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Принцип метода определения активности ферментов (каталазы) основан на учете количества кислорода, выделяющегося при разложении перексида водорода.</w:t>
      </w:r>
      <w:r w:rsidR="00CC5109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Pr="005D2E34">
        <w:rPr>
          <w:rFonts w:ascii="Times New Roman" w:hAnsi="Times New Roman" w:cs="Times New Roman"/>
          <w:sz w:val="28"/>
          <w:szCs w:val="28"/>
        </w:rPr>
        <w:t>Если непосредственно измеряется объем газ</w:t>
      </w:r>
      <w:r w:rsidR="00CC5109" w:rsidRPr="005D2E34">
        <w:rPr>
          <w:rFonts w:ascii="Times New Roman" w:hAnsi="Times New Roman" w:cs="Times New Roman"/>
          <w:sz w:val="28"/>
          <w:szCs w:val="28"/>
        </w:rPr>
        <w:t>а, то такой метод называется га</w:t>
      </w:r>
      <w:r w:rsidRPr="005D2E34">
        <w:rPr>
          <w:rFonts w:ascii="Times New Roman" w:hAnsi="Times New Roman" w:cs="Times New Roman"/>
          <w:sz w:val="28"/>
          <w:szCs w:val="28"/>
        </w:rPr>
        <w:t>зометрическим</w:t>
      </w:r>
      <w:r w:rsidR="00CC5109" w:rsidRPr="005D2E34">
        <w:rPr>
          <w:rFonts w:ascii="Times New Roman" w:hAnsi="Times New Roman" w:cs="Times New Roman"/>
          <w:sz w:val="28"/>
          <w:szCs w:val="28"/>
        </w:rPr>
        <w:t>. П</w:t>
      </w:r>
      <w:r w:rsidRPr="005D2E34">
        <w:rPr>
          <w:rFonts w:ascii="Times New Roman" w:hAnsi="Times New Roman" w:cs="Times New Roman"/>
          <w:sz w:val="28"/>
          <w:szCs w:val="28"/>
        </w:rPr>
        <w:t>ри определении активности ферментов газометрическим методом нужно использовать прибор «каталазник».</w:t>
      </w:r>
    </w:p>
    <w:p w:rsidR="00C101BC" w:rsidRPr="005D2E34" w:rsidRDefault="00C101BC" w:rsidP="005D2E34">
      <w:pPr>
        <w:spacing w:line="360" w:lineRule="auto"/>
        <w:ind w:firstLine="708"/>
        <w:contextualSpacing/>
        <w:rPr>
          <w:rFonts w:ascii="Times New Roman" w:hAnsi="Times New Roman" w:cs="Times New Roman"/>
          <w:sz w:val="28"/>
          <w:szCs w:val="28"/>
        </w:rPr>
      </w:pPr>
    </w:p>
    <w:p w:rsidR="00BC6471" w:rsidRPr="005D2E34" w:rsidRDefault="00BC6471" w:rsidP="005D2E3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2003425" cy="2345690"/>
            <wp:effectExtent l="19050" t="0" r="0" b="0"/>
            <wp:docPr id="1" name="Рисунок 1" descr="http://ok-t.ru/cozyhomesteadru/baza1/283051779054.files/image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ok-t.ru/cozyhomesteadru/baza1/283051779054.files/image043.jpg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3425" cy="2345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1BC" w:rsidRPr="005D2E34" w:rsidRDefault="00ED12F8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9F9F9"/>
        </w:rPr>
      </w:pPr>
      <w:r w:rsidRPr="005D2E34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9F9F9"/>
        </w:rPr>
        <w:t>Рис</w:t>
      </w:r>
      <w:r w:rsidR="00C82B3E" w:rsidRPr="005D2E34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9F9F9"/>
        </w:rPr>
        <w:t xml:space="preserve">. </w:t>
      </w:r>
      <w:r w:rsidR="00BF6F62" w:rsidRPr="005D2E34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9F9F9"/>
        </w:rPr>
        <w:t>1.</w:t>
      </w:r>
      <w:r w:rsidRPr="005D2E34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9F9F9"/>
        </w:rPr>
        <w:t xml:space="preserve"> Устройство прибора для определения активности каталазы</w:t>
      </w:r>
      <w:r w:rsidR="00C101BC" w:rsidRPr="005D2E34">
        <w:rPr>
          <w:rFonts w:ascii="Times New Roman" w:hAnsi="Times New Roman" w:cs="Times New Roman"/>
          <w:b/>
          <w:color w:val="424242"/>
          <w:sz w:val="28"/>
          <w:szCs w:val="28"/>
          <w:shd w:val="clear" w:color="auto" w:fill="F9F9F9"/>
        </w:rPr>
        <w:t>.</w:t>
      </w:r>
    </w:p>
    <w:p w:rsidR="00ED12F8" w:rsidRPr="005D2E34" w:rsidRDefault="00ED12F8" w:rsidP="005D2E34">
      <w:pPr>
        <w:spacing w:line="360" w:lineRule="auto"/>
        <w:contextualSpacing/>
        <w:jc w:val="center"/>
        <w:rPr>
          <w:rFonts w:ascii="Times New Roman" w:hAnsi="Times New Roman" w:cs="Times New Roman"/>
          <w:color w:val="424242"/>
          <w:sz w:val="28"/>
          <w:szCs w:val="28"/>
          <w:shd w:val="clear" w:color="auto" w:fill="F9F9F9"/>
        </w:rPr>
      </w:pPr>
      <w:r w:rsidRPr="005D2E34">
        <w:rPr>
          <w:rFonts w:ascii="Times New Roman" w:hAnsi="Times New Roman" w:cs="Times New Roman"/>
          <w:color w:val="424242"/>
          <w:sz w:val="28"/>
          <w:szCs w:val="28"/>
          <w:shd w:val="clear" w:color="auto" w:fill="F9F9F9"/>
        </w:rPr>
        <w:lastRenderedPageBreak/>
        <w:t xml:space="preserve"> Условные обозначения: 1 – каталазник, 2 – выпускная трубка, 3 – зажим Мора, 4 – колба с водой, 5 – градуированная бюретка</w:t>
      </w:r>
    </w:p>
    <w:p w:rsidR="009B0ED6" w:rsidRPr="005D2E34" w:rsidRDefault="009B0ED6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</w:pPr>
    </w:p>
    <w:p w:rsidR="00444757" w:rsidRPr="005D2E34" w:rsidRDefault="00444757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E34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Проверка герметичности прибора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B11919" w:rsidRPr="005D2E34" w:rsidRDefault="00DF1097" w:rsidP="005D2E34">
      <w:pPr>
        <w:pStyle w:val="a6"/>
        <w:spacing w:before="0" w:beforeAutospacing="0" w:after="125" w:afterAutospacing="0" w:line="360" w:lineRule="auto"/>
        <w:contextualSpacing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="00B11919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При определении активности каталазы газометрическим методом использо</w:t>
      </w:r>
      <w:r w:rsidR="00483723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вала</w:t>
      </w:r>
      <w:r w:rsidR="000C36B3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прибор «каталазник» (Р</w:t>
      </w:r>
      <w:r w:rsidR="00B11919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ис. 1). Он состоит из реактора - соединенных двух пробирок, где происходит расщепление перекиси водорода за счет каталазы изучаемого субстрата. Реактор резиновой трубкой соединяе</w:t>
      </w:r>
      <w:r w:rsidR="00ED30F4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м</w:t>
      </w:r>
      <w:r w:rsidR="00B11919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с бюре</w:t>
      </w:r>
      <w:r w:rsidR="00ED30F4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ткой, с помощью которой будем измерять</w:t>
      </w:r>
      <w:r w:rsidR="00B11919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объем кислорода. Бюретку заполня</w:t>
      </w:r>
      <w:r w:rsidR="00ED30F4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ем</w:t>
      </w:r>
      <w:r w:rsidR="00B11919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водой, слегка</w:t>
      </w:r>
      <w:r w:rsidR="00655C62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подкрашенной</w:t>
      </w:r>
      <w:r w:rsidR="00B11919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 xml:space="preserve"> метиленовой синью, чтобы заметнее был её мениск. По вытеснению воды из бюретки можно судить о количестве освобождающегося в реакторе кислорода. Для установления мениска на определенном уровне к бюретке присоединена резиновой трубкой стеклянная груша. Бюретка и груша являются сообщающимися сосудами.</w:t>
      </w:r>
    </w:p>
    <w:p w:rsidR="00FD5B25" w:rsidRPr="005D2E34" w:rsidRDefault="00DF1097" w:rsidP="005D2E34">
      <w:pPr>
        <w:pStyle w:val="a6"/>
        <w:spacing w:before="0" w:beforeAutospacing="0" w:after="125" w:afterAutospacing="0" w:line="360" w:lineRule="auto"/>
        <w:contextualSpacing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</w:pPr>
      <w:r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ab/>
      </w:r>
      <w:r w:rsidR="00B11919" w:rsidRPr="005D2E34">
        <w:rPr>
          <w:bCs/>
          <w:color w:val="000000"/>
          <w:sz w:val="28"/>
          <w:szCs w:val="28"/>
          <w:bdr w:val="none" w:sz="0" w:space="0" w:color="auto" w:frame="1"/>
          <w:shd w:val="clear" w:color="auto" w:fill="FFFFFF"/>
        </w:rPr>
        <w:t>Обязательным условием работы прибора служит его герметичность. Для проверки на герметичность присоединить к прибору реактор, закрыть зажим у бюретки и поднять вверх грушу. Если мениск в бюретке не поднимается до мениска воды в груше, то прибор герметичен, и на нем можно работать.</w:t>
      </w:r>
    </w:p>
    <w:p w:rsidR="00444757" w:rsidRPr="005D2E34" w:rsidRDefault="00444757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Cs/>
          <w:iCs/>
          <w:color w:val="000000"/>
          <w:sz w:val="28"/>
          <w:szCs w:val="28"/>
        </w:rPr>
      </w:pPr>
      <w:r w:rsidRPr="005D2E34">
        <w:rPr>
          <w:b/>
          <w:bCs/>
          <w:iCs/>
          <w:color w:val="000000"/>
          <w:sz w:val="28"/>
          <w:szCs w:val="28"/>
        </w:rPr>
        <w:t>Определение активности</w:t>
      </w:r>
      <w:r w:rsidR="00B3076D" w:rsidRPr="005D2E34">
        <w:rPr>
          <w:b/>
          <w:bCs/>
          <w:iCs/>
          <w:color w:val="000000"/>
          <w:sz w:val="28"/>
          <w:szCs w:val="28"/>
        </w:rPr>
        <w:t xml:space="preserve"> ферментов</w:t>
      </w:r>
      <w:r w:rsidRPr="005D2E34">
        <w:rPr>
          <w:b/>
          <w:color w:val="000000"/>
          <w:sz w:val="28"/>
          <w:szCs w:val="28"/>
        </w:rPr>
        <w:t>.</w:t>
      </w:r>
    </w:p>
    <w:p w:rsidR="00444757" w:rsidRPr="005D2E34" w:rsidRDefault="00444757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​ После проверки герметичности прибора </w:t>
      </w:r>
      <w:r w:rsidR="00655C62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необходимо 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открыть </w:t>
      </w:r>
      <w:r w:rsidR="00655C62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кран 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 уровень воды в бюретке установится на ноль, после чего кран</w:t>
      </w:r>
      <w:r w:rsidR="00655C62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снова закрыли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03723" w:rsidRDefault="00483723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Приготовили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2% раствор</w:t>
      </w:r>
      <w:r w:rsidR="00BF0851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ы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солей: NaCl, CuSO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>4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 xml:space="preserve"> </w:t>
      </w:r>
      <w:r w:rsidR="00F70359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NaO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H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>,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 xml:space="preserve">  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(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NH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>2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>2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CO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 xml:space="preserve"> 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Pb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(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CH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>3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COO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vertAlign w:val="subscript"/>
        </w:rPr>
        <w:t>2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,</w:t>
      </w:r>
      <w:r w:rsidR="00BF6F62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BF6F62" w:rsidRPr="005D2E34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="00BF6F62" w:rsidRPr="005D2E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421C8B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  <w:r w:rsidR="00AF3975" w:rsidRPr="005D2E34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Отвесили</w:t>
      </w:r>
      <w:r w:rsidR="00B11919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,0 г растительного материала исследуемых образцов овощей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поместили</w:t>
      </w:r>
      <w:r w:rsidR="009262D8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их в ступку, добав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или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для нейтрализации естественной кислотности 0,5 г СаСО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vertAlign w:val="subscript"/>
          <w:lang w:eastAsia="ru-RU"/>
        </w:rPr>
        <w:t>3</w:t>
      </w:r>
      <w:r w:rsidR="009262D8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 тщательно растира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ли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Затем в ступку </w:t>
      </w:r>
      <w:r w:rsidR="00B11919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прили</w:t>
      </w:r>
      <w:r w:rsidR="00C34E42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ла</w:t>
      </w:r>
      <w:r w:rsidR="00B11919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5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мл воды и продолжали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расти​рать растительную массу до однородного состояния. Растертый мате​риал аккуратно, без потерь, 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используя стеклянную палочку, пере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несли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коническую колбочку прибора, трижды обмывая ступку и пестик водой (по 5 мл). Притертую поверхность конической колбочки </w:t>
      </w:r>
      <w:r w:rsidR="00421C8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оч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ищали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растертого материала влажной фильтровальной бумагой. В пробирку прибора 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через боковое отверстие наливали</w:t>
      </w:r>
      <w:r w:rsidR="00C34E42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444757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 мл 3 %-ного</w:t>
      </w:r>
      <w:r w:rsidR="00B3076D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раствора пероксида водорода</w:t>
      </w:r>
      <w:r w:rsidR="00421C8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21C8B" w:rsidRPr="005D2E34">
        <w:rPr>
          <w:rFonts w:ascii="Times New Roman" w:hAnsi="Times New Roman" w:cs="Times New Roman"/>
          <w:color w:val="000000"/>
          <w:sz w:val="28"/>
          <w:szCs w:val="28"/>
        </w:rPr>
        <w:t>заполняем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колбу водой и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с помощью штатива установили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уровень воды напротив нулевой отметки на градуированной бюретке. Зажим Мора на выпускной тр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>убке плотно закрывали. Заполнили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каталазник следующим образом: </w:t>
      </w:r>
      <w:r w:rsidR="00C34E42" w:rsidRPr="005D2E34">
        <w:rPr>
          <w:rFonts w:ascii="Times New Roman" w:hAnsi="Times New Roman" w:cs="Times New Roman"/>
          <w:color w:val="000000"/>
          <w:sz w:val="28"/>
          <w:szCs w:val="28"/>
        </w:rPr>
        <w:t>одну часть каталазника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наполнили</w:t>
      </w:r>
      <w:r w:rsidR="00F23100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3 мл вытяжки </w:t>
      </w:r>
      <w:r w:rsidR="00ED30F4" w:rsidRPr="005D2E34">
        <w:rPr>
          <w:rFonts w:ascii="Times New Roman" w:hAnsi="Times New Roman" w:cs="Times New Roman"/>
          <w:color w:val="000000"/>
          <w:sz w:val="28"/>
          <w:szCs w:val="28"/>
        </w:rPr>
        <w:t>растения и  2 мл воды  - контрольная проба</w:t>
      </w:r>
      <w:r w:rsidR="00F23100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, в другое колено каталазника 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>поместили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3% раствор Н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  <w:vertAlign w:val="subscript"/>
        </w:rPr>
        <w:t>2</w:t>
      </w:r>
      <w:r w:rsidR="00ED12F8" w:rsidRPr="005D2E34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>в объеме 5 мл.</w:t>
      </w:r>
      <w:r w:rsidR="00ED30F4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При изучении влияния химических веществ в одну часть каталазника поме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>стили</w:t>
      </w:r>
      <w:r w:rsidR="00ED30F4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3мл. вытяжки и 2мл раствора 2% -го раствора исследуемых соединений.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Соедин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>или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каталазник с прибором, плотно закрывая резиновой пробкой со шлангом.</w:t>
      </w:r>
      <w:r w:rsidR="00FC0032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>Для запуска ферментативной реакции расщепления пе</w:t>
      </w:r>
      <w:r w:rsidR="009262D8" w:rsidRPr="005D2E34">
        <w:rPr>
          <w:rFonts w:ascii="Times New Roman" w:hAnsi="Times New Roman" w:cs="Times New Roman"/>
          <w:color w:val="000000"/>
          <w:sz w:val="28"/>
          <w:szCs w:val="28"/>
        </w:rPr>
        <w:t>рекиси каталазник переворачива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>ли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таким образом, чтобы перекись смешать</w:t>
      </w:r>
      <w:r w:rsidR="00C34E42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с</w:t>
      </w:r>
      <w:r w:rsidR="00CC5109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вытяжкой растения</w:t>
      </w:r>
      <w:r w:rsidR="00F122D0" w:rsidRPr="005D2E34">
        <w:rPr>
          <w:rFonts w:ascii="Times New Roman" w:hAnsi="Times New Roman" w:cs="Times New Roman"/>
          <w:color w:val="000000"/>
          <w:sz w:val="28"/>
          <w:szCs w:val="28"/>
        </w:rPr>
        <w:t>, одновременно включила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секундомер.</w:t>
      </w:r>
      <w:r w:rsidR="001264F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 время опыта каталазник  держ</w:t>
      </w:r>
      <w:r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али</w:t>
      </w:r>
      <w:r w:rsidR="001B2D9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264F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двумя пальцами в области пробки, чтобы не прои</w:t>
      </w:r>
      <w:r w:rsidR="00BF0851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сходило его нагревание, которое </w:t>
      </w:r>
      <w:r w:rsidR="001264FB" w:rsidRPr="005D2E3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может повлиять на точность эксперимента.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Через </w:t>
      </w:r>
      <w:r w:rsidR="00F23100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три 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>минут</w:t>
      </w:r>
      <w:r w:rsidR="00F23100" w:rsidRPr="005D2E34">
        <w:rPr>
          <w:rFonts w:ascii="Times New Roman" w:hAnsi="Times New Roman" w:cs="Times New Roman"/>
          <w:color w:val="000000"/>
          <w:sz w:val="28"/>
          <w:szCs w:val="28"/>
        </w:rPr>
        <w:t>ы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</w:t>
      </w:r>
      <w:r w:rsidR="00CC5109" w:rsidRPr="005D2E3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F23100" w:rsidRPr="005D2E34">
        <w:rPr>
          <w:rFonts w:ascii="Times New Roman" w:hAnsi="Times New Roman" w:cs="Times New Roman"/>
          <w:color w:val="000000"/>
          <w:sz w:val="28"/>
          <w:szCs w:val="28"/>
        </w:rPr>
        <w:t>м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объем выделившегося кислорода по уровню воды в градуированной бюретке. Для</w:t>
      </w:r>
      <w:r w:rsidR="009262D8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2E34">
        <w:rPr>
          <w:rFonts w:ascii="Times New Roman" w:hAnsi="Times New Roman" w:cs="Times New Roman"/>
          <w:color w:val="000000"/>
          <w:sz w:val="28"/>
          <w:szCs w:val="28"/>
        </w:rPr>
        <w:t>каждого варианта опыта проводили</w:t>
      </w:r>
      <w:r w:rsidR="00BF0851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измерения в 3</w:t>
      </w:r>
      <w:r w:rsidR="00ED12F8" w:rsidRPr="005D2E34">
        <w:rPr>
          <w:rFonts w:ascii="Times New Roman" w:hAnsi="Times New Roman" w:cs="Times New Roman"/>
          <w:color w:val="000000"/>
          <w:sz w:val="28"/>
          <w:szCs w:val="28"/>
        </w:rPr>
        <w:t>-х кратной повторности.</w:t>
      </w:r>
      <w:r w:rsidR="00A81076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Для с</w:t>
      </w:r>
      <w:r w:rsidR="001B2D9B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равнительного анализа определила </w:t>
      </w:r>
      <w:r w:rsidR="00A81076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среднее значение выделившегося кислорода по результатам измерения </w:t>
      </w:r>
      <w:r w:rsidR="00BF0851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трехкратной </w:t>
      </w:r>
      <w:r w:rsidR="00A81076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повторности. </w:t>
      </w:r>
      <w:bookmarkStart w:id="1" w:name="_Toc466888274"/>
      <w:bookmarkStart w:id="2" w:name="_Toc471988180"/>
      <w:bookmarkEnd w:id="1"/>
      <w:bookmarkEnd w:id="2"/>
      <w:r w:rsidR="00B81B12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ab/>
      </w:r>
      <w:r w:rsidR="009B0ED6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Все  опыты проводила</w:t>
      </w:r>
      <w:r w:rsidR="00D97D7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 такой же последовательности (таблица 2)</w:t>
      </w:r>
      <w:r w:rsidR="00B3076D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5D2E34" w:rsidRDefault="005D2E34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D2E34" w:rsidRDefault="005D2E34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D2E34" w:rsidRDefault="005D2E34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D2E34" w:rsidRDefault="005D2E34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5D2E34" w:rsidRPr="005D2E34" w:rsidRDefault="005D2E34" w:rsidP="005D2E34">
      <w:pPr>
        <w:shd w:val="clear" w:color="auto" w:fill="FFFFFF"/>
        <w:spacing w:before="100" w:beforeAutospacing="1" w:after="100" w:afterAutospacing="1" w:line="360" w:lineRule="auto"/>
        <w:ind w:firstLine="284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</w:p>
    <w:p w:rsidR="00D97D74" w:rsidRPr="005D2E34" w:rsidRDefault="00D97D74" w:rsidP="005D2E34">
      <w:pPr>
        <w:pStyle w:val="a6"/>
        <w:spacing w:before="0" w:beforeAutospacing="0" w:after="0" w:afterAutospacing="0" w:line="360" w:lineRule="auto"/>
        <w:contextualSpacing/>
        <w:jc w:val="right"/>
        <w:rPr>
          <w:b/>
          <w:bCs/>
          <w:iCs/>
          <w:color w:val="000000"/>
          <w:sz w:val="28"/>
          <w:szCs w:val="28"/>
        </w:rPr>
      </w:pPr>
      <w:r w:rsidRPr="005D2E34">
        <w:rPr>
          <w:b/>
          <w:bCs/>
          <w:iCs/>
          <w:color w:val="000000"/>
          <w:sz w:val="28"/>
          <w:szCs w:val="28"/>
        </w:rPr>
        <w:lastRenderedPageBreak/>
        <w:t>Таблица 2.</w:t>
      </w:r>
    </w:p>
    <w:p w:rsidR="00D97D74" w:rsidRPr="005D2E34" w:rsidRDefault="00D97D74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bCs/>
          <w:iCs/>
          <w:color w:val="000000"/>
          <w:sz w:val="28"/>
          <w:szCs w:val="28"/>
        </w:rPr>
      </w:pPr>
      <w:r w:rsidRPr="005D2E34">
        <w:rPr>
          <w:b/>
          <w:bCs/>
          <w:iCs/>
          <w:color w:val="000000"/>
          <w:sz w:val="28"/>
          <w:szCs w:val="28"/>
        </w:rPr>
        <w:t>Схема опытов по определению активности ферментов, расщепляющих пероксид водорода</w:t>
      </w:r>
    </w:p>
    <w:p w:rsidR="00D97D74" w:rsidRPr="005D2E34" w:rsidRDefault="00D97D74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bCs/>
          <w:iCs/>
          <w:color w:val="000000"/>
          <w:sz w:val="28"/>
          <w:szCs w:val="28"/>
        </w:rPr>
      </w:pPr>
    </w:p>
    <w:tbl>
      <w:tblPr>
        <w:tblStyle w:val="a7"/>
        <w:tblW w:w="0" w:type="auto"/>
        <w:tblLook w:val="01E0"/>
      </w:tblPr>
      <w:tblGrid>
        <w:gridCol w:w="432"/>
        <w:gridCol w:w="919"/>
        <w:gridCol w:w="1140"/>
        <w:gridCol w:w="712"/>
        <w:gridCol w:w="840"/>
        <w:gridCol w:w="841"/>
        <w:gridCol w:w="1151"/>
        <w:gridCol w:w="1540"/>
        <w:gridCol w:w="728"/>
        <w:gridCol w:w="1267"/>
      </w:tblGrid>
      <w:tr w:rsidR="00D97D74" w:rsidRPr="005D2E34" w:rsidTr="00BF0851">
        <w:tc>
          <w:tcPr>
            <w:tcW w:w="475" w:type="dxa"/>
            <w:vMerge w:val="restart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1412" w:type="dxa"/>
            <w:vMerge w:val="restart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Объект</w:t>
            </w:r>
          </w:p>
          <w:p w:rsidR="00D97D74" w:rsidRPr="005D2E34" w:rsidRDefault="00683CDF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3</w:t>
            </w:r>
            <w:r w:rsidR="00D97D74" w:rsidRPr="005D2E34">
              <w:rPr>
                <w:bCs/>
                <w:iCs/>
                <w:color w:val="000000"/>
                <w:sz w:val="28"/>
                <w:szCs w:val="28"/>
              </w:rPr>
              <w:t xml:space="preserve"> мл</w:t>
            </w:r>
          </w:p>
        </w:tc>
        <w:tc>
          <w:tcPr>
            <w:tcW w:w="8808" w:type="dxa"/>
            <w:gridSpan w:val="8"/>
            <w:tcBorders>
              <w:bottom w:val="nil"/>
            </w:tcBorders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Объем вытесняемой воды при действии факторов</w:t>
            </w:r>
          </w:p>
        </w:tc>
      </w:tr>
      <w:tr w:rsidR="00D97D74" w:rsidRPr="005D2E34" w:rsidTr="00DB02BB">
        <w:tc>
          <w:tcPr>
            <w:tcW w:w="475" w:type="dxa"/>
            <w:vMerge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412" w:type="dxa"/>
            <w:vMerge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</w:p>
        </w:tc>
        <w:tc>
          <w:tcPr>
            <w:tcW w:w="1199" w:type="dxa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Контроль</w:t>
            </w:r>
          </w:p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+2мл вода</w:t>
            </w:r>
          </w:p>
        </w:tc>
        <w:tc>
          <w:tcPr>
            <w:tcW w:w="754" w:type="dxa"/>
            <w:tcBorders>
              <w:top w:val="single" w:sz="4" w:space="0" w:color="auto"/>
            </w:tcBorders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+2мл</w:t>
            </w:r>
          </w:p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NaCl</w:t>
            </w:r>
          </w:p>
        </w:tc>
        <w:tc>
          <w:tcPr>
            <w:tcW w:w="883" w:type="dxa"/>
            <w:tcBorders>
              <w:top w:val="single" w:sz="4" w:space="0" w:color="auto"/>
            </w:tcBorders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+2мл</w:t>
            </w:r>
          </w:p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CuSO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883" w:type="dxa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+2мл</w:t>
            </w:r>
          </w:p>
          <w:p w:rsidR="00D97D74" w:rsidRPr="005D2E34" w:rsidRDefault="00BF6F62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NaOH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,</w:t>
            </w:r>
          </w:p>
        </w:tc>
        <w:tc>
          <w:tcPr>
            <w:tcW w:w="1216" w:type="dxa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+2мл</w:t>
            </w:r>
          </w:p>
          <w:p w:rsidR="00D97D74" w:rsidRPr="005D2E34" w:rsidRDefault="00BF6F62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  <w:vertAlign w:val="subscript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(NH</w:t>
            </w:r>
            <w:r w:rsidR="00102309"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CO</w:t>
            </w:r>
          </w:p>
        </w:tc>
        <w:tc>
          <w:tcPr>
            <w:tcW w:w="1630" w:type="dxa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+2мл</w:t>
            </w:r>
          </w:p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  <w:vertAlign w:val="subscript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Pb(</w:t>
            </w:r>
            <w:r w:rsidR="0009305F" w:rsidRPr="005D2E34">
              <w:rPr>
                <w:bCs/>
                <w:iCs/>
                <w:color w:val="000000"/>
                <w:sz w:val="28"/>
                <w:szCs w:val="28"/>
              </w:rPr>
              <w:t>СН</w:t>
            </w:r>
            <w:r w:rsidR="0009305F"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3</w:t>
            </w:r>
            <w:r w:rsidR="0009305F" w:rsidRPr="005D2E34">
              <w:rPr>
                <w:bCs/>
                <w:iCs/>
                <w:color w:val="000000"/>
                <w:sz w:val="28"/>
                <w:szCs w:val="28"/>
              </w:rPr>
              <w:t>СОО</w:t>
            </w: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)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09" w:type="dxa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>+2мл</w:t>
            </w:r>
          </w:p>
          <w:p w:rsidR="00D97D74" w:rsidRPr="005D2E34" w:rsidRDefault="00066D23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sz w:val="28"/>
                <w:szCs w:val="28"/>
                <w:lang w:val="en-US"/>
              </w:rPr>
              <w:t>FeCl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334" w:type="dxa"/>
          </w:tcPr>
          <w:p w:rsidR="00D97D74" w:rsidRPr="005D2E34" w:rsidRDefault="00D97D74" w:rsidP="005D2E34">
            <w:pPr>
              <w:pStyle w:val="a6"/>
              <w:spacing w:before="0" w:beforeAutospacing="0" w:after="0" w:afterAutospacing="0" w:line="360" w:lineRule="auto"/>
              <w:contextualSpacing/>
              <w:jc w:val="both"/>
              <w:rPr>
                <w:bCs/>
                <w:iCs/>
                <w:color w:val="000000"/>
                <w:sz w:val="28"/>
                <w:szCs w:val="28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</w:rPr>
              <w:t xml:space="preserve">Кипячение </w:t>
            </w:r>
          </w:p>
        </w:tc>
      </w:tr>
    </w:tbl>
    <w:p w:rsidR="00CC26BA" w:rsidRPr="005D2E34" w:rsidRDefault="00CC26BA" w:rsidP="005D2E34">
      <w:pPr>
        <w:pStyle w:val="a6"/>
        <w:tabs>
          <w:tab w:val="left" w:pos="6198"/>
        </w:tabs>
        <w:spacing w:before="0" w:beforeAutospacing="0" w:after="0" w:afterAutospacing="0" w:line="360" w:lineRule="auto"/>
        <w:contextualSpacing/>
        <w:rPr>
          <w:b/>
          <w:sz w:val="28"/>
          <w:szCs w:val="28"/>
        </w:rPr>
      </w:pPr>
    </w:p>
    <w:p w:rsidR="00421C8B" w:rsidRPr="005D2E34" w:rsidRDefault="003111D4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>2.2</w:t>
      </w:r>
      <w:r w:rsidR="00514F42" w:rsidRPr="005D2E34">
        <w:rPr>
          <w:b/>
          <w:sz w:val="28"/>
          <w:szCs w:val="28"/>
        </w:rPr>
        <w:t>. Обработка результатов исследования.</w:t>
      </w:r>
    </w:p>
    <w:p w:rsidR="007E0DD2" w:rsidRPr="005D2E34" w:rsidRDefault="007E0DD2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073EF0" w:rsidRPr="005D2E34" w:rsidRDefault="00073EF0" w:rsidP="005D2E34">
      <w:pPr>
        <w:pStyle w:val="a6"/>
        <w:keepNext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</w:p>
    <w:p w:rsidR="00D97D74" w:rsidRPr="005D2E34" w:rsidRDefault="002B7DAB" w:rsidP="005D2E34">
      <w:pPr>
        <w:pStyle w:val="a6"/>
        <w:keepNext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  <w:r w:rsidRPr="005D2E34">
        <w:rPr>
          <w:noProof/>
          <w:sz w:val="28"/>
          <w:szCs w:val="28"/>
        </w:rPr>
        <w:drawing>
          <wp:inline distT="0" distB="0" distL="0" distR="0">
            <wp:extent cx="6108617" cy="2802577"/>
            <wp:effectExtent l="19050" t="0" r="25483" b="0"/>
            <wp:docPr id="9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4"/>
              </a:graphicData>
            </a:graphic>
          </wp:inline>
        </w:drawing>
      </w:r>
    </w:p>
    <w:p w:rsidR="00D97D74" w:rsidRPr="005D2E34" w:rsidRDefault="00D97D74" w:rsidP="005D2E34">
      <w:pPr>
        <w:pStyle w:val="a6"/>
        <w:spacing w:before="0" w:beforeAutospacing="0" w:after="0" w:afterAutospacing="0" w:line="360" w:lineRule="auto"/>
        <w:ind w:left="360"/>
        <w:contextualSpacing/>
        <w:jc w:val="center"/>
        <w:rPr>
          <w:bCs/>
          <w:iCs/>
          <w:color w:val="000000"/>
          <w:sz w:val="28"/>
          <w:szCs w:val="28"/>
        </w:rPr>
      </w:pPr>
    </w:p>
    <w:p w:rsidR="007E0DD2" w:rsidRPr="005D2E34" w:rsidRDefault="007E0DD2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  <w:r w:rsidRPr="005D2E34">
        <w:rPr>
          <w:sz w:val="28"/>
          <w:szCs w:val="28"/>
        </w:rPr>
        <w:t>Рис. 1. Изменение активности каталазы сока картофеля.</w:t>
      </w:r>
    </w:p>
    <w:p w:rsidR="007E0DD2" w:rsidRPr="005D2E34" w:rsidRDefault="007E0DD2" w:rsidP="005D2E34">
      <w:pPr>
        <w:pStyle w:val="a6"/>
        <w:spacing w:before="0" w:beforeAutospacing="0" w:after="0" w:afterAutospacing="0" w:line="360" w:lineRule="auto"/>
        <w:contextualSpacing/>
        <w:rPr>
          <w:sz w:val="28"/>
          <w:szCs w:val="28"/>
        </w:rPr>
      </w:pPr>
    </w:p>
    <w:p w:rsidR="0009305F" w:rsidRPr="005D2E34" w:rsidRDefault="00B33F7A" w:rsidP="005D2E34">
      <w:pPr>
        <w:pStyle w:val="a6"/>
        <w:spacing w:before="0" w:beforeAutospacing="0" w:after="0" w:afterAutospacing="0" w:line="360" w:lineRule="auto"/>
        <w:contextualSpacing/>
        <w:rPr>
          <w:sz w:val="28"/>
          <w:szCs w:val="28"/>
        </w:rPr>
      </w:pPr>
      <w:r w:rsidRPr="005D2E34">
        <w:rPr>
          <w:sz w:val="28"/>
          <w:szCs w:val="28"/>
        </w:rPr>
        <w:t>Как видно из рисунка 1</w:t>
      </w:r>
      <w:r w:rsidR="0009305F" w:rsidRPr="005D2E34">
        <w:rPr>
          <w:sz w:val="28"/>
          <w:szCs w:val="28"/>
        </w:rPr>
        <w:t>, каталаза сока картофеля изменяет свою активность под влиянием</w:t>
      </w:r>
      <w:r w:rsidR="00F66338" w:rsidRPr="005D2E34">
        <w:rPr>
          <w:sz w:val="28"/>
          <w:szCs w:val="28"/>
        </w:rPr>
        <w:t xml:space="preserve"> воздействующих факторов.</w:t>
      </w:r>
    </w:p>
    <w:p w:rsidR="00AF1679" w:rsidRPr="005D2E34" w:rsidRDefault="00DF1097" w:rsidP="005D2E34">
      <w:pPr>
        <w:pStyle w:val="a6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5D2E34">
        <w:rPr>
          <w:sz w:val="28"/>
          <w:szCs w:val="28"/>
        </w:rPr>
        <w:tab/>
      </w:r>
      <w:r w:rsidR="00F66338" w:rsidRPr="005D2E34">
        <w:rPr>
          <w:sz w:val="28"/>
          <w:szCs w:val="28"/>
        </w:rPr>
        <w:t>П</w:t>
      </w:r>
      <w:r w:rsidR="0009305F" w:rsidRPr="005D2E34">
        <w:rPr>
          <w:sz w:val="28"/>
          <w:szCs w:val="28"/>
        </w:rPr>
        <w:t>о сравнению с контрольной пробой (сок с водой</w:t>
      </w:r>
      <w:r w:rsidR="009956FF" w:rsidRPr="005D2E34">
        <w:rPr>
          <w:sz w:val="28"/>
          <w:szCs w:val="28"/>
        </w:rPr>
        <w:t>)</w:t>
      </w:r>
      <w:r w:rsidR="0009305F" w:rsidRPr="005D2E34">
        <w:rPr>
          <w:sz w:val="28"/>
          <w:szCs w:val="28"/>
        </w:rPr>
        <w:t xml:space="preserve">, </w:t>
      </w:r>
      <w:r w:rsidR="00F66338" w:rsidRPr="005D2E34">
        <w:rPr>
          <w:sz w:val="28"/>
          <w:szCs w:val="28"/>
        </w:rPr>
        <w:t>все факторы оказали</w:t>
      </w:r>
      <w:r w:rsidR="0009305F" w:rsidRPr="005D2E34">
        <w:rPr>
          <w:sz w:val="28"/>
          <w:szCs w:val="28"/>
        </w:rPr>
        <w:t xml:space="preserve"> инги</w:t>
      </w:r>
      <w:r w:rsidR="009956FF" w:rsidRPr="005D2E34">
        <w:rPr>
          <w:sz w:val="28"/>
          <w:szCs w:val="28"/>
        </w:rPr>
        <w:t xml:space="preserve">бирующее (подавляющее) действие. </w:t>
      </w:r>
      <w:r w:rsidR="00F66338" w:rsidRPr="005D2E34">
        <w:rPr>
          <w:sz w:val="28"/>
          <w:szCs w:val="28"/>
        </w:rPr>
        <w:t xml:space="preserve">В наибольшей степени - </w:t>
      </w:r>
      <w:r w:rsidR="00094B72" w:rsidRPr="005D2E34">
        <w:rPr>
          <w:sz w:val="28"/>
          <w:szCs w:val="28"/>
        </w:rPr>
        <w:lastRenderedPageBreak/>
        <w:t xml:space="preserve">ацетат свинца. Кипячение </w:t>
      </w:r>
      <w:r w:rsidR="00F66338" w:rsidRPr="005D2E34">
        <w:rPr>
          <w:sz w:val="28"/>
          <w:szCs w:val="28"/>
        </w:rPr>
        <w:t xml:space="preserve"> </w:t>
      </w:r>
      <w:r w:rsidR="00094B72" w:rsidRPr="005D2E34">
        <w:rPr>
          <w:sz w:val="28"/>
          <w:szCs w:val="28"/>
        </w:rPr>
        <w:t>разрушает фермент.</w:t>
      </w:r>
      <w:r w:rsidR="00A95C79" w:rsidRPr="005D2E34">
        <w:rPr>
          <w:sz w:val="28"/>
          <w:szCs w:val="28"/>
        </w:rPr>
        <w:t xml:space="preserve"> Необходимо отметить, что практически все химические вещества, добавленные в контрольную пробу</w:t>
      </w:r>
      <w:r w:rsidR="002004A7" w:rsidRPr="005D2E34">
        <w:rPr>
          <w:sz w:val="28"/>
          <w:szCs w:val="28"/>
        </w:rPr>
        <w:t>,</w:t>
      </w:r>
      <w:r w:rsidR="00A92285" w:rsidRPr="005D2E34">
        <w:rPr>
          <w:sz w:val="28"/>
          <w:szCs w:val="28"/>
        </w:rPr>
        <w:t xml:space="preserve"> оказали </w:t>
      </w:r>
      <w:r w:rsidR="00735712" w:rsidRPr="005D2E34">
        <w:rPr>
          <w:sz w:val="28"/>
          <w:szCs w:val="28"/>
        </w:rPr>
        <w:t xml:space="preserve">сходное </w:t>
      </w:r>
      <w:r w:rsidR="00A92285" w:rsidRPr="005D2E34">
        <w:rPr>
          <w:sz w:val="28"/>
          <w:szCs w:val="28"/>
        </w:rPr>
        <w:t>ингиби</w:t>
      </w:r>
      <w:r w:rsidR="002004A7" w:rsidRPr="005D2E34">
        <w:rPr>
          <w:sz w:val="28"/>
          <w:szCs w:val="28"/>
        </w:rPr>
        <w:t>рующее дей</w:t>
      </w:r>
      <w:r w:rsidR="00A95C79" w:rsidRPr="005D2E34">
        <w:rPr>
          <w:sz w:val="28"/>
          <w:szCs w:val="28"/>
        </w:rPr>
        <w:t>ствие</w:t>
      </w:r>
      <w:r w:rsidR="002004A7" w:rsidRPr="005D2E34">
        <w:rPr>
          <w:sz w:val="28"/>
          <w:szCs w:val="28"/>
        </w:rPr>
        <w:t>, кроме хлорида натрия, подавляющее действие которого проявляется в меньшей степени.</w:t>
      </w:r>
      <w:r w:rsidR="00633D36" w:rsidRPr="005D2E34">
        <w:rPr>
          <w:sz w:val="28"/>
          <w:szCs w:val="28"/>
        </w:rPr>
        <w:t xml:space="preserve"> На основании полученных </w:t>
      </w:r>
      <w:r w:rsidR="00A95C79" w:rsidRPr="005D2E34">
        <w:rPr>
          <w:sz w:val="28"/>
          <w:szCs w:val="28"/>
        </w:rPr>
        <w:t>экспериментальных данных вычисляем изменение фермента</w:t>
      </w:r>
      <w:r w:rsidR="00633D36" w:rsidRPr="005D2E34">
        <w:rPr>
          <w:sz w:val="28"/>
          <w:szCs w:val="28"/>
        </w:rPr>
        <w:t>тивной активности каталазы</w:t>
      </w:r>
      <w:r w:rsidR="002004A7" w:rsidRPr="005D2E34">
        <w:rPr>
          <w:sz w:val="28"/>
          <w:szCs w:val="28"/>
        </w:rPr>
        <w:t xml:space="preserve"> (в </w:t>
      </w:r>
      <w:r w:rsidR="009F1E16" w:rsidRPr="005D2E34">
        <w:rPr>
          <w:sz w:val="28"/>
          <w:szCs w:val="28"/>
        </w:rPr>
        <w:t>процентах увеличение или уменьшение выделившегося газа</w:t>
      </w:r>
      <w:r w:rsidR="00A95C79" w:rsidRPr="005D2E34">
        <w:rPr>
          <w:sz w:val="28"/>
          <w:szCs w:val="28"/>
        </w:rPr>
        <w:t>)</w:t>
      </w:r>
      <w:r w:rsidR="00633D36" w:rsidRPr="005D2E34">
        <w:rPr>
          <w:sz w:val="28"/>
          <w:szCs w:val="28"/>
        </w:rPr>
        <w:t xml:space="preserve"> </w:t>
      </w:r>
      <w:r w:rsidR="00A95C79" w:rsidRPr="005D2E34">
        <w:rPr>
          <w:sz w:val="28"/>
          <w:szCs w:val="28"/>
        </w:rPr>
        <w:t>по сравнению с контрольной пробой.</w:t>
      </w:r>
      <w:r w:rsidR="002004A7" w:rsidRPr="005D2E34">
        <w:rPr>
          <w:sz w:val="28"/>
          <w:szCs w:val="28"/>
        </w:rPr>
        <w:t xml:space="preserve"> </w:t>
      </w:r>
      <w:r w:rsidR="00A95C79" w:rsidRPr="005D2E34">
        <w:rPr>
          <w:sz w:val="28"/>
          <w:szCs w:val="28"/>
        </w:rPr>
        <w:t>Результаты заносим в таблицу.</w:t>
      </w:r>
    </w:p>
    <w:p w:rsidR="007E0DD2" w:rsidRPr="005D2E34" w:rsidRDefault="00B33F7A" w:rsidP="005D2E34">
      <w:pPr>
        <w:pStyle w:val="a6"/>
        <w:spacing w:before="0" w:beforeAutospacing="0" w:after="0" w:afterAutospacing="0" w:line="360" w:lineRule="auto"/>
        <w:contextualSpacing/>
        <w:jc w:val="right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>Таблица 2</w:t>
      </w:r>
      <w:r w:rsidR="0009305F" w:rsidRPr="005D2E34">
        <w:rPr>
          <w:b/>
          <w:sz w:val="28"/>
          <w:szCs w:val="28"/>
        </w:rPr>
        <w:t>.</w:t>
      </w:r>
      <w:r w:rsidRPr="005D2E34">
        <w:rPr>
          <w:b/>
          <w:sz w:val="28"/>
          <w:szCs w:val="28"/>
        </w:rPr>
        <w:t xml:space="preserve"> </w:t>
      </w:r>
    </w:p>
    <w:p w:rsidR="0009305F" w:rsidRPr="005D2E34" w:rsidRDefault="0009305F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>Влияние различных факторов на подавление (активацию) ферментов, расщепляющих пероксид в</w:t>
      </w:r>
      <w:r w:rsidR="00CC26BA" w:rsidRPr="005D2E34">
        <w:rPr>
          <w:b/>
          <w:sz w:val="28"/>
          <w:szCs w:val="28"/>
        </w:rPr>
        <w:t>одорода сока картофеля (процент</w:t>
      </w:r>
      <w:r w:rsidRPr="005D2E34">
        <w:rPr>
          <w:b/>
          <w:sz w:val="28"/>
          <w:szCs w:val="28"/>
        </w:rPr>
        <w:t>)</w:t>
      </w:r>
    </w:p>
    <w:p w:rsidR="009956FF" w:rsidRPr="005D2E34" w:rsidRDefault="009956FF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tbl>
      <w:tblPr>
        <w:tblStyle w:val="a7"/>
        <w:tblW w:w="9606" w:type="dxa"/>
        <w:tblLayout w:type="fixed"/>
        <w:tblLook w:val="01E0"/>
      </w:tblPr>
      <w:tblGrid>
        <w:gridCol w:w="1368"/>
        <w:gridCol w:w="987"/>
        <w:gridCol w:w="991"/>
        <w:gridCol w:w="1136"/>
        <w:gridCol w:w="1296"/>
        <w:gridCol w:w="1701"/>
        <w:gridCol w:w="993"/>
        <w:gridCol w:w="1134"/>
      </w:tblGrid>
      <w:tr w:rsidR="0009305F" w:rsidRPr="005D2E34" w:rsidTr="005D2E34">
        <w:tc>
          <w:tcPr>
            <w:tcW w:w="1368" w:type="dxa"/>
          </w:tcPr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NaCl</w:t>
            </w:r>
          </w:p>
        </w:tc>
        <w:tc>
          <w:tcPr>
            <w:tcW w:w="991" w:type="dxa"/>
          </w:tcPr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CuSO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136" w:type="dxa"/>
          </w:tcPr>
          <w:p w:rsidR="0009305F" w:rsidRPr="005D2E34" w:rsidRDefault="006447CD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NaOH</w:t>
            </w:r>
          </w:p>
        </w:tc>
        <w:tc>
          <w:tcPr>
            <w:tcW w:w="1296" w:type="dxa"/>
          </w:tcPr>
          <w:p w:rsidR="0009305F" w:rsidRPr="005D2E34" w:rsidRDefault="00AF1679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(NH</w:t>
            </w:r>
            <w:r w:rsidR="002F0C33"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CO</w:t>
            </w:r>
          </w:p>
        </w:tc>
        <w:tc>
          <w:tcPr>
            <w:tcW w:w="1701" w:type="dxa"/>
          </w:tcPr>
          <w:p w:rsidR="0009305F" w:rsidRPr="005D2E34" w:rsidRDefault="00BF6F6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Pb(</w:t>
            </w:r>
            <w:r w:rsidRPr="005D2E34">
              <w:rPr>
                <w:bCs/>
                <w:iCs/>
                <w:color w:val="000000"/>
                <w:sz w:val="28"/>
                <w:szCs w:val="28"/>
              </w:rPr>
              <w:t>СН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3</w:t>
            </w:r>
            <w:r w:rsidRPr="005D2E34">
              <w:rPr>
                <w:bCs/>
                <w:iCs/>
                <w:color w:val="000000"/>
                <w:sz w:val="28"/>
                <w:szCs w:val="28"/>
              </w:rPr>
              <w:t>СОО</w:t>
            </w: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)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93" w:type="dxa"/>
          </w:tcPr>
          <w:p w:rsidR="0009305F" w:rsidRPr="005D2E34" w:rsidRDefault="006E4050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FeCl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</w:tcPr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</w:rPr>
              <w:t>Кипячение</w:t>
            </w:r>
          </w:p>
        </w:tc>
      </w:tr>
      <w:tr w:rsidR="0009305F" w:rsidRPr="005D2E34" w:rsidTr="005D2E34">
        <w:trPr>
          <w:trHeight w:val="725"/>
        </w:trPr>
        <w:tc>
          <w:tcPr>
            <w:tcW w:w="1368" w:type="dxa"/>
          </w:tcPr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Сок</w:t>
            </w:r>
          </w:p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картофеля</w:t>
            </w:r>
          </w:p>
        </w:tc>
        <w:tc>
          <w:tcPr>
            <w:tcW w:w="987" w:type="dxa"/>
          </w:tcPr>
          <w:p w:rsidR="0009305F" w:rsidRPr="005D2E34" w:rsidRDefault="00AF1679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</w:t>
            </w:r>
            <w:r w:rsidRPr="005D2E34">
              <w:rPr>
                <w:sz w:val="28"/>
                <w:szCs w:val="28"/>
                <w:lang w:val="en-US"/>
              </w:rPr>
              <w:t>5</w:t>
            </w:r>
            <w:r w:rsidR="00676406" w:rsidRPr="005D2E34">
              <w:rPr>
                <w:sz w:val="28"/>
                <w:szCs w:val="28"/>
              </w:rPr>
              <w:t>,68</w:t>
            </w:r>
            <w:r w:rsidR="0009305F" w:rsidRPr="005D2E34">
              <w:rPr>
                <w:sz w:val="28"/>
                <w:szCs w:val="28"/>
              </w:rPr>
              <w:t>%</w:t>
            </w:r>
          </w:p>
        </w:tc>
        <w:tc>
          <w:tcPr>
            <w:tcW w:w="991" w:type="dxa"/>
          </w:tcPr>
          <w:p w:rsidR="0009305F" w:rsidRPr="005D2E34" w:rsidRDefault="00676406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8</w:t>
            </w:r>
            <w:r w:rsidRPr="005D2E34">
              <w:rPr>
                <w:sz w:val="28"/>
                <w:szCs w:val="28"/>
              </w:rPr>
              <w:t>6</w:t>
            </w:r>
            <w:r w:rsidRPr="005D2E34">
              <w:rPr>
                <w:sz w:val="28"/>
                <w:szCs w:val="28"/>
                <w:lang w:val="en-US"/>
              </w:rPr>
              <w:t>.2</w:t>
            </w:r>
            <w:r w:rsidRPr="005D2E34">
              <w:rPr>
                <w:sz w:val="28"/>
                <w:szCs w:val="28"/>
              </w:rPr>
              <w:t>7</w:t>
            </w:r>
            <w:r w:rsidR="00AF1679" w:rsidRPr="005D2E34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136" w:type="dxa"/>
          </w:tcPr>
          <w:p w:rsidR="0009305F" w:rsidRPr="005D2E34" w:rsidRDefault="00AF1679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8</w:t>
            </w:r>
            <w:r w:rsidRPr="005D2E34">
              <w:rPr>
                <w:sz w:val="28"/>
                <w:szCs w:val="28"/>
                <w:lang w:val="en-US"/>
              </w:rPr>
              <w:t>0</w:t>
            </w:r>
            <w:r w:rsidRPr="005D2E34">
              <w:rPr>
                <w:sz w:val="28"/>
                <w:szCs w:val="28"/>
              </w:rPr>
              <w:t>,3</w:t>
            </w:r>
            <w:r w:rsidRPr="005D2E34">
              <w:rPr>
                <w:sz w:val="28"/>
                <w:szCs w:val="28"/>
                <w:lang w:val="en-US"/>
              </w:rPr>
              <w:t>9</w:t>
            </w:r>
            <w:r w:rsidRPr="005D2E34">
              <w:rPr>
                <w:sz w:val="28"/>
                <w:szCs w:val="28"/>
              </w:rPr>
              <w:t>%</w:t>
            </w:r>
          </w:p>
        </w:tc>
        <w:tc>
          <w:tcPr>
            <w:tcW w:w="1296" w:type="dxa"/>
          </w:tcPr>
          <w:p w:rsidR="0009305F" w:rsidRPr="005D2E34" w:rsidRDefault="00676406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84,43</w:t>
            </w:r>
            <w:r w:rsidR="0009305F" w:rsidRPr="005D2E34">
              <w:rPr>
                <w:sz w:val="28"/>
                <w:szCs w:val="28"/>
              </w:rPr>
              <w:t>%</w:t>
            </w:r>
          </w:p>
        </w:tc>
        <w:tc>
          <w:tcPr>
            <w:tcW w:w="1701" w:type="dxa"/>
          </w:tcPr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92</w:t>
            </w:r>
            <w:r w:rsidR="00676406" w:rsidRPr="005D2E34">
              <w:rPr>
                <w:sz w:val="28"/>
                <w:szCs w:val="28"/>
              </w:rPr>
              <w:t>,16</w:t>
            </w:r>
            <w:r w:rsidRPr="005D2E34">
              <w:rPr>
                <w:sz w:val="28"/>
                <w:szCs w:val="28"/>
              </w:rPr>
              <w:t>%</w:t>
            </w:r>
          </w:p>
        </w:tc>
        <w:tc>
          <w:tcPr>
            <w:tcW w:w="993" w:type="dxa"/>
          </w:tcPr>
          <w:p w:rsidR="0009305F" w:rsidRPr="005D2E34" w:rsidRDefault="006E4050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color w:val="FF0000"/>
                <w:sz w:val="28"/>
                <w:szCs w:val="28"/>
              </w:rPr>
            </w:pPr>
            <w:r w:rsidRPr="005D2E34">
              <w:rPr>
                <w:color w:val="FF0000"/>
                <w:sz w:val="28"/>
                <w:szCs w:val="28"/>
              </w:rPr>
              <w:t>9,8%</w:t>
            </w:r>
          </w:p>
        </w:tc>
        <w:tc>
          <w:tcPr>
            <w:tcW w:w="1134" w:type="dxa"/>
          </w:tcPr>
          <w:p w:rsidR="0009305F" w:rsidRPr="005D2E34" w:rsidRDefault="0009305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100%</w:t>
            </w:r>
          </w:p>
        </w:tc>
      </w:tr>
    </w:tbl>
    <w:p w:rsidR="002004A7" w:rsidRPr="005D2E34" w:rsidRDefault="002004A7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5001A8" w:rsidRPr="005D2E34" w:rsidRDefault="00430B2A" w:rsidP="005D2E34">
      <w:pPr>
        <w:pStyle w:val="a6"/>
        <w:spacing w:before="0" w:beforeAutospacing="0" w:after="0" w:afterAutospacing="0" w:line="360" w:lineRule="auto"/>
        <w:contextualSpacing/>
        <w:jc w:val="both"/>
        <w:rPr>
          <w:sz w:val="28"/>
          <w:szCs w:val="28"/>
        </w:rPr>
      </w:pPr>
      <w:r w:rsidRPr="005D2E34">
        <w:rPr>
          <w:sz w:val="28"/>
          <w:szCs w:val="28"/>
        </w:rPr>
        <w:t xml:space="preserve">Примечание: Процент увеличение ферментативной активности в результате </w:t>
      </w:r>
      <w:r w:rsidRPr="005D2E34">
        <w:rPr>
          <w:color w:val="FF0000"/>
          <w:sz w:val="28"/>
          <w:szCs w:val="28"/>
        </w:rPr>
        <w:t xml:space="preserve">активации </w:t>
      </w:r>
      <w:r w:rsidRPr="005D2E34">
        <w:rPr>
          <w:color w:val="000000" w:themeColor="text1"/>
          <w:sz w:val="28"/>
          <w:szCs w:val="28"/>
        </w:rPr>
        <w:t xml:space="preserve">фермента </w:t>
      </w:r>
      <w:r w:rsidRPr="005D2E34">
        <w:rPr>
          <w:sz w:val="28"/>
          <w:szCs w:val="28"/>
        </w:rPr>
        <w:t>под воздействием исследуемого фактора в</w:t>
      </w:r>
      <w:r w:rsidR="003742A1" w:rsidRPr="005D2E34">
        <w:rPr>
          <w:sz w:val="28"/>
          <w:szCs w:val="28"/>
        </w:rPr>
        <w:t xml:space="preserve"> таблице выделен красным цветом, во всех ост</w:t>
      </w:r>
      <w:r w:rsidR="00C1170A" w:rsidRPr="005D2E34">
        <w:rPr>
          <w:sz w:val="28"/>
          <w:szCs w:val="28"/>
        </w:rPr>
        <w:t>альных случаях указан</w:t>
      </w:r>
      <w:r w:rsidR="00A97E02" w:rsidRPr="005D2E34">
        <w:rPr>
          <w:sz w:val="28"/>
          <w:szCs w:val="28"/>
        </w:rPr>
        <w:t xml:space="preserve"> %</w:t>
      </w:r>
      <w:r w:rsidR="003742A1" w:rsidRPr="005D2E34">
        <w:rPr>
          <w:sz w:val="28"/>
          <w:szCs w:val="28"/>
        </w:rPr>
        <w:t xml:space="preserve"> снижение объёма выделившегося кислорода</w:t>
      </w:r>
      <w:r w:rsidR="00C1170A" w:rsidRPr="005D2E34">
        <w:rPr>
          <w:sz w:val="28"/>
          <w:szCs w:val="28"/>
        </w:rPr>
        <w:t>,</w:t>
      </w:r>
      <w:r w:rsidR="003742A1" w:rsidRPr="005D2E34">
        <w:rPr>
          <w:sz w:val="28"/>
          <w:szCs w:val="28"/>
        </w:rPr>
        <w:t xml:space="preserve"> по сравнению с исходной контрольной пробой.</w:t>
      </w:r>
    </w:p>
    <w:p w:rsidR="005001A8" w:rsidRPr="005D2E34" w:rsidRDefault="005001A8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35081B" w:rsidRPr="005D2E34" w:rsidRDefault="0035081B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35081B" w:rsidRPr="005D2E34" w:rsidRDefault="0035081B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DD4255" w:rsidRPr="005D2E34" w:rsidRDefault="00DD4255" w:rsidP="005D2E34">
      <w:pPr>
        <w:pStyle w:val="a6"/>
        <w:spacing w:line="360" w:lineRule="auto"/>
        <w:contextualSpacing/>
        <w:rPr>
          <w:sz w:val="28"/>
          <w:szCs w:val="28"/>
        </w:rPr>
      </w:pPr>
      <w:r w:rsidRPr="005D2E34">
        <w:rPr>
          <w:noProof/>
          <w:sz w:val="28"/>
          <w:szCs w:val="28"/>
        </w:rPr>
        <w:lastRenderedPageBreak/>
        <w:drawing>
          <wp:inline distT="0" distB="0" distL="0" distR="0">
            <wp:extent cx="5924550" cy="3095897"/>
            <wp:effectExtent l="19050" t="0" r="19050" b="9253"/>
            <wp:docPr id="26" name="Диаграмма 2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5"/>
              </a:graphicData>
            </a:graphic>
          </wp:inline>
        </w:drawing>
      </w:r>
    </w:p>
    <w:p w:rsidR="007E0DD2" w:rsidRPr="005D2E34" w:rsidRDefault="007E0DD2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  <w:r w:rsidRPr="005D2E34">
        <w:rPr>
          <w:sz w:val="28"/>
          <w:szCs w:val="28"/>
        </w:rPr>
        <w:t>Рис. 2. Изменение активности каталазы сока моркови.</w:t>
      </w:r>
    </w:p>
    <w:p w:rsidR="007E0DD2" w:rsidRPr="005D2E34" w:rsidRDefault="001E4AB1" w:rsidP="005D2E34">
      <w:pPr>
        <w:pStyle w:val="a6"/>
        <w:spacing w:before="0" w:beforeAutospacing="0" w:after="0" w:afterAutospacing="0" w:line="360" w:lineRule="auto"/>
        <w:contextualSpacing/>
        <w:jc w:val="right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 xml:space="preserve">Таблица 3. </w:t>
      </w:r>
    </w:p>
    <w:p w:rsidR="001E4AB1" w:rsidRPr="005D2E34" w:rsidRDefault="001E4AB1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>Влияние различных факторов на подавление (активацию) ферментов, расщепляющих пероксид водорода сока моркови</w:t>
      </w:r>
      <w:r w:rsidR="00FA3AFF" w:rsidRPr="005D2E34">
        <w:rPr>
          <w:b/>
          <w:sz w:val="28"/>
          <w:szCs w:val="28"/>
        </w:rPr>
        <w:t xml:space="preserve"> (</w:t>
      </w:r>
      <w:r w:rsidR="00B11919" w:rsidRPr="005D2E34">
        <w:rPr>
          <w:b/>
          <w:sz w:val="28"/>
          <w:szCs w:val="28"/>
        </w:rPr>
        <w:t>в</w:t>
      </w:r>
      <w:r w:rsidR="00245290" w:rsidRPr="005D2E34">
        <w:rPr>
          <w:b/>
          <w:sz w:val="28"/>
          <w:szCs w:val="28"/>
        </w:rPr>
        <w:t>%</w:t>
      </w:r>
      <w:r w:rsidRPr="005D2E34">
        <w:rPr>
          <w:b/>
          <w:sz w:val="28"/>
          <w:szCs w:val="28"/>
        </w:rPr>
        <w:t>)</w:t>
      </w:r>
      <w:r w:rsidR="00FA3AFF" w:rsidRPr="005D2E34">
        <w:rPr>
          <w:b/>
          <w:sz w:val="28"/>
          <w:szCs w:val="28"/>
        </w:rPr>
        <w:t>.</w:t>
      </w:r>
    </w:p>
    <w:p w:rsidR="00CC26BA" w:rsidRPr="005D2E34" w:rsidRDefault="00CC26BA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tbl>
      <w:tblPr>
        <w:tblStyle w:val="a7"/>
        <w:tblW w:w="9606" w:type="dxa"/>
        <w:tblLayout w:type="fixed"/>
        <w:tblLook w:val="01E0"/>
      </w:tblPr>
      <w:tblGrid>
        <w:gridCol w:w="1368"/>
        <w:gridCol w:w="987"/>
        <w:gridCol w:w="991"/>
        <w:gridCol w:w="1136"/>
        <w:gridCol w:w="1296"/>
        <w:gridCol w:w="1701"/>
        <w:gridCol w:w="1134"/>
        <w:gridCol w:w="993"/>
      </w:tblGrid>
      <w:tr w:rsidR="001E4AB1" w:rsidRPr="005D2E34" w:rsidTr="005D2E34">
        <w:tc>
          <w:tcPr>
            <w:tcW w:w="1368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NaCl</w:t>
            </w:r>
          </w:p>
        </w:tc>
        <w:tc>
          <w:tcPr>
            <w:tcW w:w="991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CuSO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136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NaOH</w:t>
            </w:r>
          </w:p>
        </w:tc>
        <w:tc>
          <w:tcPr>
            <w:tcW w:w="1296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(NH</w:t>
            </w:r>
            <w:r w:rsidR="00B5234A"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CO</w:t>
            </w:r>
          </w:p>
        </w:tc>
        <w:tc>
          <w:tcPr>
            <w:tcW w:w="1701" w:type="dxa"/>
          </w:tcPr>
          <w:p w:rsidR="001E4AB1" w:rsidRPr="005D2E34" w:rsidRDefault="00BF6F6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Pb(</w:t>
            </w:r>
            <w:r w:rsidRPr="005D2E34">
              <w:rPr>
                <w:bCs/>
                <w:iCs/>
                <w:color w:val="000000"/>
                <w:sz w:val="28"/>
                <w:szCs w:val="28"/>
              </w:rPr>
              <w:t>СН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3</w:t>
            </w:r>
            <w:r w:rsidRPr="005D2E34">
              <w:rPr>
                <w:bCs/>
                <w:iCs/>
                <w:color w:val="000000"/>
                <w:sz w:val="28"/>
                <w:szCs w:val="28"/>
              </w:rPr>
              <w:t>СОО</w:t>
            </w: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)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1134" w:type="dxa"/>
          </w:tcPr>
          <w:p w:rsidR="001E4AB1" w:rsidRPr="005D2E34" w:rsidRDefault="00A30714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FeCl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993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</w:rPr>
              <w:t>Кипячение</w:t>
            </w:r>
          </w:p>
        </w:tc>
      </w:tr>
      <w:tr w:rsidR="001E4AB1" w:rsidRPr="005D2E34" w:rsidTr="005D2E34">
        <w:trPr>
          <w:trHeight w:val="725"/>
        </w:trPr>
        <w:tc>
          <w:tcPr>
            <w:tcW w:w="1368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Сок</w:t>
            </w:r>
          </w:p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картофеля</w:t>
            </w:r>
          </w:p>
        </w:tc>
        <w:tc>
          <w:tcPr>
            <w:tcW w:w="987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14,48%</w:t>
            </w:r>
          </w:p>
        </w:tc>
        <w:tc>
          <w:tcPr>
            <w:tcW w:w="991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</w:rPr>
              <w:t>77,78</w:t>
            </w:r>
            <w:r w:rsidRPr="005D2E34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136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79,6</w:t>
            </w:r>
            <w:r w:rsidRPr="005D2E34">
              <w:rPr>
                <w:sz w:val="28"/>
                <w:szCs w:val="28"/>
                <w:lang w:val="en-US"/>
              </w:rPr>
              <w:t>9</w:t>
            </w:r>
            <w:r w:rsidRPr="005D2E34">
              <w:rPr>
                <w:sz w:val="28"/>
                <w:szCs w:val="28"/>
              </w:rPr>
              <w:t>%</w:t>
            </w:r>
          </w:p>
        </w:tc>
        <w:tc>
          <w:tcPr>
            <w:tcW w:w="1296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70,37%</w:t>
            </w:r>
          </w:p>
        </w:tc>
        <w:tc>
          <w:tcPr>
            <w:tcW w:w="1701" w:type="dxa"/>
          </w:tcPr>
          <w:p w:rsidR="001E4AB1" w:rsidRPr="005D2E34" w:rsidRDefault="00FC543C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81,48</w:t>
            </w:r>
            <w:r w:rsidR="001E4AB1" w:rsidRPr="005D2E34">
              <w:rPr>
                <w:sz w:val="28"/>
                <w:szCs w:val="28"/>
              </w:rPr>
              <w:t>%</w:t>
            </w:r>
          </w:p>
        </w:tc>
        <w:tc>
          <w:tcPr>
            <w:tcW w:w="1134" w:type="dxa"/>
          </w:tcPr>
          <w:p w:rsidR="001E4AB1" w:rsidRPr="005D2E34" w:rsidRDefault="00987D90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color w:val="00B050"/>
                <w:sz w:val="28"/>
                <w:szCs w:val="28"/>
              </w:rPr>
            </w:pPr>
            <w:r w:rsidRPr="005D2E34">
              <w:rPr>
                <w:color w:val="00B050"/>
                <w:sz w:val="28"/>
                <w:szCs w:val="28"/>
              </w:rPr>
              <w:t>0%</w:t>
            </w:r>
          </w:p>
        </w:tc>
        <w:tc>
          <w:tcPr>
            <w:tcW w:w="993" w:type="dxa"/>
          </w:tcPr>
          <w:p w:rsidR="001E4AB1" w:rsidRPr="005D2E34" w:rsidRDefault="001E4AB1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100%</w:t>
            </w:r>
          </w:p>
        </w:tc>
      </w:tr>
    </w:tbl>
    <w:p w:rsidR="00CC26BA" w:rsidRPr="005D2E34" w:rsidRDefault="007E0DD2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ab/>
      </w:r>
    </w:p>
    <w:p w:rsidR="00B11919" w:rsidRPr="005D2E34" w:rsidRDefault="00540F3C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Анализ приведенных данных, позволяет констатировать сходное воздействие изучаемых факторов на ферментативную активность каталазы сока моркови по ана</w:t>
      </w:r>
      <w:r w:rsidR="00987D90" w:rsidRPr="005D2E34">
        <w:rPr>
          <w:rFonts w:ascii="Times New Roman" w:hAnsi="Times New Roman" w:cs="Times New Roman"/>
          <w:sz w:val="28"/>
          <w:szCs w:val="28"/>
        </w:rPr>
        <w:t>логии с образцом сока картофеля, кроме</w:t>
      </w:r>
      <w:r w:rsidR="001E06F6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1E06F6" w:rsidRPr="005D2E34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="001E06F6" w:rsidRPr="005D2E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987D90" w:rsidRPr="005D2E34">
        <w:rPr>
          <w:rFonts w:ascii="Times New Roman" w:hAnsi="Times New Roman" w:cs="Times New Roman"/>
          <w:sz w:val="28"/>
          <w:szCs w:val="28"/>
        </w:rPr>
        <w:t>, который не оказал никакого влияния на</w:t>
      </w:r>
      <w:r w:rsidR="00FA3AFF" w:rsidRPr="005D2E34">
        <w:rPr>
          <w:rFonts w:ascii="Times New Roman" w:hAnsi="Times New Roman" w:cs="Times New Roman"/>
          <w:sz w:val="28"/>
          <w:szCs w:val="28"/>
        </w:rPr>
        <w:t xml:space="preserve"> действие фермента</w:t>
      </w:r>
      <w:r w:rsidR="00987D90" w:rsidRPr="005D2E3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E0070B" w:rsidRPr="005D2E34" w:rsidRDefault="003612B5" w:rsidP="005D2E34">
      <w:pPr>
        <w:pStyle w:val="ab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noProof/>
          <w:sz w:val="28"/>
          <w:szCs w:val="28"/>
          <w:lang w:eastAsia="ru-RU"/>
        </w:rPr>
        <w:lastRenderedPageBreak/>
        <w:drawing>
          <wp:inline distT="0" distB="0" distL="0" distR="0">
            <wp:extent cx="5918563" cy="3122023"/>
            <wp:effectExtent l="19050" t="0" r="25037" b="2177"/>
            <wp:docPr id="3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6"/>
              </a:graphicData>
            </a:graphic>
          </wp:inline>
        </w:drawing>
      </w:r>
    </w:p>
    <w:p w:rsidR="00601EE8" w:rsidRPr="005D2E34" w:rsidRDefault="00601EE8" w:rsidP="005D2E34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E0070B" w:rsidRPr="005D2E34" w:rsidRDefault="007E0DD2" w:rsidP="005D2E34">
      <w:pPr>
        <w:spacing w:line="360" w:lineRule="auto"/>
        <w:contextualSpacing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Рис.3.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Изучение активности ферментов сока капусты.</w:t>
      </w:r>
    </w:p>
    <w:p w:rsidR="00E0070B" w:rsidRPr="005D2E34" w:rsidRDefault="00E0070B" w:rsidP="005D2E34">
      <w:pPr>
        <w:pStyle w:val="ab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C22F96" w:rsidRPr="005D2E34" w:rsidRDefault="00082C2F" w:rsidP="005D2E34">
      <w:pPr>
        <w:pStyle w:val="a6"/>
        <w:spacing w:before="0" w:beforeAutospacing="0" w:after="0" w:afterAutospacing="0" w:line="360" w:lineRule="auto"/>
        <w:contextualSpacing/>
        <w:jc w:val="right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>Таблица 4</w:t>
      </w:r>
      <w:r w:rsidR="00C22F96" w:rsidRPr="005D2E34">
        <w:rPr>
          <w:b/>
          <w:sz w:val="28"/>
          <w:szCs w:val="28"/>
        </w:rPr>
        <w:t>.</w:t>
      </w:r>
    </w:p>
    <w:p w:rsidR="00C22F96" w:rsidRPr="005D2E34" w:rsidRDefault="00C22F96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>Влияние различных факторов на подавление (активацию) ферментов, расщепляющих пероксид</w:t>
      </w:r>
      <w:r w:rsidR="00A42D0A" w:rsidRPr="005D2E34">
        <w:rPr>
          <w:b/>
          <w:sz w:val="28"/>
          <w:szCs w:val="28"/>
        </w:rPr>
        <w:t xml:space="preserve"> водорода сока капусты (</w:t>
      </w:r>
      <w:r w:rsidR="007D4278" w:rsidRPr="005D2E34">
        <w:rPr>
          <w:b/>
          <w:sz w:val="28"/>
          <w:szCs w:val="28"/>
        </w:rPr>
        <w:t>в%</w:t>
      </w:r>
      <w:r w:rsidRPr="005D2E34">
        <w:rPr>
          <w:b/>
          <w:sz w:val="28"/>
          <w:szCs w:val="28"/>
        </w:rPr>
        <w:t>)</w:t>
      </w:r>
      <w:r w:rsidR="00A42D0A" w:rsidRPr="005D2E34">
        <w:rPr>
          <w:b/>
          <w:sz w:val="28"/>
          <w:szCs w:val="28"/>
        </w:rPr>
        <w:t>.</w:t>
      </w:r>
    </w:p>
    <w:p w:rsidR="00514F42" w:rsidRPr="005D2E34" w:rsidRDefault="00514F42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tbl>
      <w:tblPr>
        <w:tblStyle w:val="a7"/>
        <w:tblW w:w="0" w:type="auto"/>
        <w:tblLook w:val="01E0"/>
      </w:tblPr>
      <w:tblGrid>
        <w:gridCol w:w="1202"/>
        <w:gridCol w:w="816"/>
        <w:gridCol w:w="992"/>
        <w:gridCol w:w="949"/>
        <w:gridCol w:w="1376"/>
        <w:gridCol w:w="1859"/>
        <w:gridCol w:w="855"/>
        <w:gridCol w:w="1521"/>
      </w:tblGrid>
      <w:tr w:rsidR="00C22F96" w:rsidRPr="005D2E34" w:rsidTr="00A37A3B">
        <w:tc>
          <w:tcPr>
            <w:tcW w:w="1197" w:type="dxa"/>
          </w:tcPr>
          <w:p w:rsidR="00C22F96" w:rsidRPr="005D2E34" w:rsidRDefault="00C22F96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C22F96" w:rsidRPr="005D2E34" w:rsidRDefault="00C22F96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NaCl</w:t>
            </w:r>
          </w:p>
        </w:tc>
        <w:tc>
          <w:tcPr>
            <w:tcW w:w="1080" w:type="dxa"/>
          </w:tcPr>
          <w:p w:rsidR="00C22F96" w:rsidRPr="005D2E34" w:rsidRDefault="00C22F96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CuSO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068" w:type="dxa"/>
          </w:tcPr>
          <w:p w:rsidR="00C22F96" w:rsidRPr="005D2E34" w:rsidRDefault="00AE3923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NaOH</w:t>
            </w:r>
          </w:p>
        </w:tc>
        <w:tc>
          <w:tcPr>
            <w:tcW w:w="1216" w:type="dxa"/>
          </w:tcPr>
          <w:p w:rsidR="00C22F96" w:rsidRPr="005D2E34" w:rsidRDefault="00AE3923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(NH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CO</w:t>
            </w:r>
          </w:p>
        </w:tc>
        <w:tc>
          <w:tcPr>
            <w:tcW w:w="1630" w:type="dxa"/>
          </w:tcPr>
          <w:p w:rsidR="00C22F96" w:rsidRPr="005D2E34" w:rsidRDefault="00AE3923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Pb(CH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5D2E34">
              <w:rPr>
                <w:sz w:val="28"/>
                <w:szCs w:val="28"/>
                <w:lang w:val="en-US"/>
              </w:rPr>
              <w:t>COO)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18" w:type="dxa"/>
          </w:tcPr>
          <w:p w:rsidR="00C22F96" w:rsidRPr="005D2E34" w:rsidRDefault="00A30714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FeCl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482" w:type="dxa"/>
          </w:tcPr>
          <w:p w:rsidR="00C22F96" w:rsidRPr="005D2E34" w:rsidRDefault="00C22F96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</w:rPr>
              <w:t>Кипячение</w:t>
            </w:r>
          </w:p>
        </w:tc>
      </w:tr>
      <w:tr w:rsidR="00C22F96" w:rsidRPr="005D2E34" w:rsidTr="00A37A3B">
        <w:trPr>
          <w:trHeight w:val="1072"/>
        </w:trPr>
        <w:tc>
          <w:tcPr>
            <w:tcW w:w="1197" w:type="dxa"/>
          </w:tcPr>
          <w:p w:rsidR="00C22F96" w:rsidRPr="005D2E34" w:rsidRDefault="00C22F96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Сок капусты</w:t>
            </w:r>
          </w:p>
        </w:tc>
        <w:tc>
          <w:tcPr>
            <w:tcW w:w="1327" w:type="dxa"/>
          </w:tcPr>
          <w:p w:rsidR="00C22F96" w:rsidRPr="005D2E34" w:rsidRDefault="000A346A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color w:val="FF0000"/>
                <w:sz w:val="28"/>
                <w:szCs w:val="28"/>
              </w:rPr>
            </w:pPr>
            <w:r w:rsidRPr="005D2E34">
              <w:rPr>
                <w:color w:val="FF0000"/>
                <w:sz w:val="28"/>
                <w:szCs w:val="28"/>
              </w:rPr>
              <w:t>8,3</w:t>
            </w:r>
            <w:r w:rsidR="00C22F96" w:rsidRPr="005D2E34">
              <w:rPr>
                <w:color w:val="FF0000"/>
                <w:sz w:val="28"/>
                <w:szCs w:val="28"/>
              </w:rPr>
              <w:t>%</w:t>
            </w:r>
          </w:p>
        </w:tc>
        <w:tc>
          <w:tcPr>
            <w:tcW w:w="1080" w:type="dxa"/>
          </w:tcPr>
          <w:p w:rsidR="00C22F96" w:rsidRPr="005D2E34" w:rsidRDefault="00AE3923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50%</w:t>
            </w:r>
          </w:p>
        </w:tc>
        <w:tc>
          <w:tcPr>
            <w:tcW w:w="1068" w:type="dxa"/>
          </w:tcPr>
          <w:p w:rsidR="00C22F96" w:rsidRPr="005D2E34" w:rsidRDefault="00AE3923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62.5%</w:t>
            </w:r>
          </w:p>
        </w:tc>
        <w:tc>
          <w:tcPr>
            <w:tcW w:w="1216" w:type="dxa"/>
          </w:tcPr>
          <w:p w:rsidR="00C22F96" w:rsidRPr="005D2E34" w:rsidRDefault="00AE3923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  <w:lang w:val="en-US"/>
              </w:rPr>
              <w:t>75</w:t>
            </w:r>
            <w:r w:rsidR="00C22F96" w:rsidRPr="005D2E34">
              <w:rPr>
                <w:sz w:val="28"/>
                <w:szCs w:val="28"/>
              </w:rPr>
              <w:t>%</w:t>
            </w:r>
          </w:p>
        </w:tc>
        <w:tc>
          <w:tcPr>
            <w:tcW w:w="1630" w:type="dxa"/>
          </w:tcPr>
          <w:p w:rsidR="00C22F96" w:rsidRPr="005D2E34" w:rsidRDefault="00AE3923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  <w:lang w:val="en-US"/>
              </w:rPr>
              <w:t>83.33</w:t>
            </w:r>
            <w:r w:rsidR="00C22F96" w:rsidRPr="005D2E34">
              <w:rPr>
                <w:sz w:val="28"/>
                <w:szCs w:val="28"/>
              </w:rPr>
              <w:t>%</w:t>
            </w:r>
          </w:p>
        </w:tc>
        <w:tc>
          <w:tcPr>
            <w:tcW w:w="1118" w:type="dxa"/>
          </w:tcPr>
          <w:p w:rsidR="00C22F96" w:rsidRPr="005D2E34" w:rsidRDefault="00A30714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color w:val="00B050"/>
                <w:sz w:val="28"/>
                <w:szCs w:val="28"/>
              </w:rPr>
            </w:pPr>
            <w:r w:rsidRPr="005D2E34">
              <w:rPr>
                <w:color w:val="00B050"/>
                <w:sz w:val="28"/>
                <w:szCs w:val="28"/>
                <w:lang w:val="en-US"/>
              </w:rPr>
              <w:t>0%</w:t>
            </w:r>
          </w:p>
        </w:tc>
        <w:tc>
          <w:tcPr>
            <w:tcW w:w="1482" w:type="dxa"/>
          </w:tcPr>
          <w:p w:rsidR="00C22F96" w:rsidRPr="005D2E34" w:rsidRDefault="00191DBA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100%</w:t>
            </w:r>
          </w:p>
        </w:tc>
      </w:tr>
    </w:tbl>
    <w:p w:rsidR="00E0070B" w:rsidRPr="005D2E34" w:rsidRDefault="00E0070B" w:rsidP="005D2E34">
      <w:pPr>
        <w:pStyle w:val="ab"/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E0DD2" w:rsidRPr="005D2E34" w:rsidRDefault="00FF239D" w:rsidP="005D2E34">
      <w:pPr>
        <w:pStyle w:val="ab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ab/>
      </w:r>
      <w:r w:rsidR="00A37A3B" w:rsidRPr="005D2E34">
        <w:rPr>
          <w:rFonts w:ascii="Times New Roman" w:hAnsi="Times New Roman" w:cs="Times New Roman"/>
          <w:sz w:val="28"/>
          <w:szCs w:val="28"/>
        </w:rPr>
        <w:t>Анал</w:t>
      </w:r>
      <w:r w:rsidR="00312442" w:rsidRPr="005D2E34">
        <w:rPr>
          <w:rFonts w:ascii="Times New Roman" w:hAnsi="Times New Roman" w:cs="Times New Roman"/>
          <w:sz w:val="28"/>
          <w:szCs w:val="28"/>
        </w:rPr>
        <w:t>из полученных данных показывает,</w:t>
      </w:r>
      <w:r w:rsidR="00A37A3B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312442" w:rsidRPr="005D2E34">
        <w:rPr>
          <w:rFonts w:ascii="Times New Roman" w:hAnsi="Times New Roman" w:cs="Times New Roman"/>
          <w:sz w:val="28"/>
          <w:szCs w:val="28"/>
        </w:rPr>
        <w:t>ч</w:t>
      </w:r>
      <w:r w:rsidR="00A37A3B" w:rsidRPr="005D2E34">
        <w:rPr>
          <w:rFonts w:ascii="Times New Roman" w:hAnsi="Times New Roman" w:cs="Times New Roman"/>
          <w:sz w:val="28"/>
          <w:szCs w:val="28"/>
        </w:rPr>
        <w:t>то раствор поваренной соли, д</w:t>
      </w:r>
      <w:r w:rsidR="00312442" w:rsidRPr="005D2E34">
        <w:rPr>
          <w:rFonts w:ascii="Times New Roman" w:hAnsi="Times New Roman" w:cs="Times New Roman"/>
          <w:sz w:val="28"/>
          <w:szCs w:val="28"/>
        </w:rPr>
        <w:t>обавленной к исследуемой пробе сока капусты</w:t>
      </w:r>
      <w:r w:rsidR="00C34F01" w:rsidRPr="005D2E34">
        <w:rPr>
          <w:rFonts w:ascii="Times New Roman" w:hAnsi="Times New Roman" w:cs="Times New Roman"/>
          <w:sz w:val="28"/>
          <w:szCs w:val="28"/>
        </w:rPr>
        <w:t>,</w:t>
      </w:r>
      <w:r w:rsidR="00312442" w:rsidRPr="005D2E34">
        <w:rPr>
          <w:rFonts w:ascii="Times New Roman" w:hAnsi="Times New Roman" w:cs="Times New Roman"/>
          <w:sz w:val="28"/>
          <w:szCs w:val="28"/>
        </w:rPr>
        <w:t xml:space="preserve"> оказывает незначительной активирующ</w:t>
      </w:r>
      <w:r w:rsidR="00805B32" w:rsidRPr="005D2E34">
        <w:rPr>
          <w:rFonts w:ascii="Times New Roman" w:hAnsi="Times New Roman" w:cs="Times New Roman"/>
          <w:sz w:val="28"/>
          <w:szCs w:val="28"/>
        </w:rPr>
        <w:t>ее действие на  фермент</w:t>
      </w:r>
      <w:r w:rsidR="00312442" w:rsidRPr="005D2E34">
        <w:rPr>
          <w:rFonts w:ascii="Times New Roman" w:hAnsi="Times New Roman" w:cs="Times New Roman"/>
          <w:sz w:val="28"/>
          <w:szCs w:val="28"/>
        </w:rPr>
        <w:t>, а остальные химические реагенты</w:t>
      </w:r>
      <w:r w:rsidRPr="005D2E34">
        <w:rPr>
          <w:rFonts w:ascii="Times New Roman" w:hAnsi="Times New Roman" w:cs="Times New Roman"/>
          <w:sz w:val="28"/>
          <w:szCs w:val="28"/>
        </w:rPr>
        <w:t xml:space="preserve">  замедляют ферментативную активность</w:t>
      </w:r>
      <w:r w:rsidR="00DE6E5E" w:rsidRPr="005D2E34">
        <w:rPr>
          <w:rFonts w:ascii="Times New Roman" w:hAnsi="Times New Roman" w:cs="Times New Roman"/>
          <w:sz w:val="28"/>
          <w:szCs w:val="28"/>
        </w:rPr>
        <w:t>,</w:t>
      </w:r>
      <w:r w:rsidR="00E40860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E40860" w:rsidRPr="005D2E34">
        <w:rPr>
          <w:rFonts w:ascii="Times New Roman" w:hAnsi="Times New Roman" w:cs="Times New Roman"/>
          <w:sz w:val="28"/>
          <w:szCs w:val="28"/>
          <w:lang w:val="en-US"/>
        </w:rPr>
        <w:t>FeCI</w:t>
      </w:r>
      <w:r w:rsidR="00E40860" w:rsidRPr="005D2E34">
        <w:rPr>
          <w:rFonts w:ascii="Times New Roman" w:hAnsi="Times New Roman" w:cs="Times New Roman"/>
          <w:sz w:val="28"/>
          <w:szCs w:val="28"/>
          <w:vertAlign w:val="subscript"/>
        </w:rPr>
        <w:t xml:space="preserve">3 </w:t>
      </w:r>
      <w:r w:rsidR="00E40860" w:rsidRPr="005D2E34">
        <w:rPr>
          <w:rFonts w:ascii="Times New Roman" w:hAnsi="Times New Roman" w:cs="Times New Roman"/>
          <w:sz w:val="28"/>
          <w:szCs w:val="28"/>
        </w:rPr>
        <w:t>не влияет на активность фермента</w:t>
      </w:r>
      <w:r w:rsidR="00A95C79" w:rsidRPr="005D2E34">
        <w:rPr>
          <w:rFonts w:ascii="Times New Roman" w:hAnsi="Times New Roman" w:cs="Times New Roman"/>
          <w:sz w:val="28"/>
          <w:szCs w:val="28"/>
        </w:rPr>
        <w:t>.</w:t>
      </w:r>
      <w:r w:rsidR="009256E2" w:rsidRPr="005D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05B32" w:rsidRPr="005D2E34" w:rsidRDefault="00614B7F" w:rsidP="005D2E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inline distT="0" distB="0" distL="0" distR="0">
            <wp:extent cx="6002927" cy="3200400"/>
            <wp:effectExtent l="19050" t="0" r="16873" b="0"/>
            <wp:docPr id="7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7"/>
              </a:graphicData>
            </a:graphic>
          </wp:inline>
        </w:drawing>
      </w:r>
    </w:p>
    <w:p w:rsidR="007E0DD2" w:rsidRPr="005D2E34" w:rsidRDefault="007E0DD2" w:rsidP="005D2E34">
      <w:pPr>
        <w:spacing w:line="360" w:lineRule="auto"/>
        <w:contextualSpacing/>
        <w:jc w:val="center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 xml:space="preserve">Рис.4. 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Изучение активности  пероксидазы сока хрена.</w:t>
      </w:r>
    </w:p>
    <w:p w:rsidR="007E0DD2" w:rsidRPr="005D2E34" w:rsidRDefault="007E0DD2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</w:p>
    <w:p w:rsidR="00BF6F62" w:rsidRPr="005D2E34" w:rsidRDefault="00BF6F62" w:rsidP="005D2E34">
      <w:pPr>
        <w:pStyle w:val="a6"/>
        <w:spacing w:before="0" w:beforeAutospacing="0" w:after="0" w:afterAutospacing="0" w:line="360" w:lineRule="auto"/>
        <w:contextualSpacing/>
        <w:jc w:val="right"/>
        <w:rPr>
          <w:sz w:val="28"/>
          <w:szCs w:val="28"/>
        </w:rPr>
      </w:pPr>
      <w:r w:rsidRPr="005D2E34">
        <w:rPr>
          <w:sz w:val="28"/>
          <w:szCs w:val="28"/>
        </w:rPr>
        <w:t>Таблица 5.</w:t>
      </w:r>
    </w:p>
    <w:p w:rsidR="00BF6F62" w:rsidRPr="005D2E34" w:rsidRDefault="00BF6F62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 xml:space="preserve">Влияние различных факторов на подавление (активацию) ферментов, расщепляющих пероксид водорода сока </w:t>
      </w:r>
      <w:r w:rsidR="008A7B45" w:rsidRPr="005D2E34">
        <w:rPr>
          <w:b/>
          <w:sz w:val="28"/>
          <w:szCs w:val="28"/>
        </w:rPr>
        <w:t xml:space="preserve">хрена </w:t>
      </w:r>
      <w:r w:rsidRPr="005D2E34">
        <w:rPr>
          <w:b/>
          <w:sz w:val="28"/>
          <w:szCs w:val="28"/>
        </w:rPr>
        <w:t>(</w:t>
      </w:r>
      <w:r w:rsidR="007D4278" w:rsidRPr="005D2E34">
        <w:rPr>
          <w:b/>
          <w:sz w:val="28"/>
          <w:szCs w:val="28"/>
        </w:rPr>
        <w:t>в%</w:t>
      </w:r>
      <w:r w:rsidRPr="005D2E34">
        <w:rPr>
          <w:b/>
          <w:sz w:val="28"/>
          <w:szCs w:val="28"/>
        </w:rPr>
        <w:t>).</w:t>
      </w:r>
    </w:p>
    <w:p w:rsidR="00F720C4" w:rsidRPr="005D2E34" w:rsidRDefault="00F720C4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</w:p>
    <w:tbl>
      <w:tblPr>
        <w:tblStyle w:val="a7"/>
        <w:tblW w:w="0" w:type="auto"/>
        <w:tblLayout w:type="fixed"/>
        <w:tblLook w:val="04A0"/>
      </w:tblPr>
      <w:tblGrid>
        <w:gridCol w:w="1368"/>
        <w:gridCol w:w="987"/>
        <w:gridCol w:w="991"/>
        <w:gridCol w:w="1136"/>
        <w:gridCol w:w="1296"/>
        <w:gridCol w:w="1843"/>
        <w:gridCol w:w="992"/>
        <w:gridCol w:w="1134"/>
      </w:tblGrid>
      <w:tr w:rsidR="00805B32" w:rsidRPr="005D2E34" w:rsidTr="00977B6B">
        <w:tc>
          <w:tcPr>
            <w:tcW w:w="1368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987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NaCl</w:t>
            </w:r>
          </w:p>
        </w:tc>
        <w:tc>
          <w:tcPr>
            <w:tcW w:w="991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CuSO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136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NaOH</w:t>
            </w:r>
          </w:p>
        </w:tc>
        <w:tc>
          <w:tcPr>
            <w:tcW w:w="1296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(NH</w:t>
            </w:r>
            <w:r w:rsidR="006A1716"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CO</w:t>
            </w:r>
          </w:p>
        </w:tc>
        <w:tc>
          <w:tcPr>
            <w:tcW w:w="1843" w:type="dxa"/>
          </w:tcPr>
          <w:p w:rsidR="00805B32" w:rsidRPr="005D2E34" w:rsidRDefault="00FA3E5A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Pb(</w:t>
            </w:r>
            <w:r w:rsidRPr="005D2E34">
              <w:rPr>
                <w:bCs/>
                <w:iCs/>
                <w:color w:val="000000"/>
                <w:sz w:val="28"/>
                <w:szCs w:val="28"/>
              </w:rPr>
              <w:t>СН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3</w:t>
            </w:r>
            <w:r w:rsidRPr="005D2E34">
              <w:rPr>
                <w:bCs/>
                <w:iCs/>
                <w:color w:val="000000"/>
                <w:sz w:val="28"/>
                <w:szCs w:val="28"/>
              </w:rPr>
              <w:t>СОО</w:t>
            </w: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)</w:t>
            </w:r>
            <w:r w:rsidRPr="005D2E34">
              <w:rPr>
                <w:bCs/>
                <w:iCs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992" w:type="dxa"/>
          </w:tcPr>
          <w:p w:rsidR="00805B32" w:rsidRPr="005D2E34" w:rsidRDefault="0077283E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  <w:lang w:val="en-US"/>
              </w:rPr>
              <w:t>FeCl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134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</w:rPr>
              <w:t>Кипячение</w:t>
            </w:r>
          </w:p>
        </w:tc>
      </w:tr>
      <w:tr w:rsidR="00805B32" w:rsidRPr="005D2E34" w:rsidTr="00977B6B">
        <w:trPr>
          <w:trHeight w:val="725"/>
        </w:trPr>
        <w:tc>
          <w:tcPr>
            <w:tcW w:w="1368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Сок</w:t>
            </w:r>
          </w:p>
          <w:p w:rsidR="00805B32" w:rsidRPr="005D2E34" w:rsidRDefault="00A30714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хрена</w:t>
            </w:r>
          </w:p>
        </w:tc>
        <w:tc>
          <w:tcPr>
            <w:tcW w:w="987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</w:t>
            </w:r>
            <w:r w:rsidRPr="005D2E34">
              <w:rPr>
                <w:sz w:val="28"/>
                <w:szCs w:val="28"/>
                <w:lang w:val="en-US"/>
              </w:rPr>
              <w:t>5</w:t>
            </w:r>
            <w:r w:rsidRPr="005D2E34">
              <w:rPr>
                <w:sz w:val="28"/>
                <w:szCs w:val="28"/>
              </w:rPr>
              <w:t>,5%</w:t>
            </w:r>
          </w:p>
        </w:tc>
        <w:tc>
          <w:tcPr>
            <w:tcW w:w="991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88.23%</w:t>
            </w:r>
          </w:p>
        </w:tc>
        <w:tc>
          <w:tcPr>
            <w:tcW w:w="1136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8</w:t>
            </w:r>
            <w:r w:rsidRPr="005D2E34">
              <w:rPr>
                <w:sz w:val="28"/>
                <w:szCs w:val="28"/>
                <w:lang w:val="en-US"/>
              </w:rPr>
              <w:t>0</w:t>
            </w:r>
            <w:r w:rsidRPr="005D2E34">
              <w:rPr>
                <w:sz w:val="28"/>
                <w:szCs w:val="28"/>
              </w:rPr>
              <w:t>,3</w:t>
            </w:r>
            <w:r w:rsidRPr="005D2E34">
              <w:rPr>
                <w:sz w:val="28"/>
                <w:szCs w:val="28"/>
                <w:lang w:val="en-US"/>
              </w:rPr>
              <w:t>9</w:t>
            </w:r>
            <w:r w:rsidRPr="005D2E34">
              <w:rPr>
                <w:sz w:val="28"/>
                <w:szCs w:val="28"/>
              </w:rPr>
              <w:t>%</w:t>
            </w:r>
          </w:p>
        </w:tc>
        <w:tc>
          <w:tcPr>
            <w:tcW w:w="1296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76,47%</w:t>
            </w:r>
          </w:p>
        </w:tc>
        <w:tc>
          <w:tcPr>
            <w:tcW w:w="1843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92%</w:t>
            </w:r>
          </w:p>
        </w:tc>
        <w:tc>
          <w:tcPr>
            <w:tcW w:w="992" w:type="dxa"/>
          </w:tcPr>
          <w:p w:rsidR="00805B32" w:rsidRPr="005D2E34" w:rsidRDefault="00FB6FE8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color w:val="FF0000"/>
                <w:sz w:val="28"/>
                <w:szCs w:val="28"/>
              </w:rPr>
            </w:pPr>
            <w:r w:rsidRPr="005D2E34">
              <w:rPr>
                <w:color w:val="FF0000"/>
                <w:sz w:val="28"/>
                <w:szCs w:val="28"/>
              </w:rPr>
              <w:t>4,00%</w:t>
            </w:r>
          </w:p>
        </w:tc>
        <w:tc>
          <w:tcPr>
            <w:tcW w:w="1134" w:type="dxa"/>
          </w:tcPr>
          <w:p w:rsidR="00805B32" w:rsidRPr="005D2E34" w:rsidRDefault="00805B32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100%</w:t>
            </w:r>
          </w:p>
        </w:tc>
      </w:tr>
    </w:tbl>
    <w:p w:rsidR="00A37A3B" w:rsidRPr="005D2E34" w:rsidRDefault="00A37A3B" w:rsidP="005D2E34">
      <w:pPr>
        <w:spacing w:line="360" w:lineRule="auto"/>
        <w:contextualSpacing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14F42" w:rsidRPr="005D2E34" w:rsidRDefault="00624209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77283E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Анализ зафиксированных результатов в ходе исследования с соком хрена показывает, что действие  ионов </w:t>
      </w:r>
      <w:r w:rsidR="0077283E" w:rsidRPr="005D2E34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="0077283E" w:rsidRPr="005D2E34">
        <w:rPr>
          <w:rFonts w:ascii="Times New Roman" w:hAnsi="Times New Roman" w:cs="Times New Roman"/>
          <w:sz w:val="28"/>
          <w:szCs w:val="28"/>
          <w:vertAlign w:val="superscript"/>
        </w:rPr>
        <w:t>3+</w:t>
      </w:r>
      <w:r w:rsidR="0077283E" w:rsidRPr="005D2E34">
        <w:rPr>
          <w:rFonts w:ascii="Times New Roman" w:hAnsi="Times New Roman" w:cs="Times New Roman"/>
          <w:sz w:val="28"/>
          <w:szCs w:val="28"/>
        </w:rPr>
        <w:t xml:space="preserve"> на образец активиру</w:t>
      </w:r>
      <w:r w:rsidR="00482A5A" w:rsidRPr="005D2E34">
        <w:rPr>
          <w:rFonts w:ascii="Times New Roman" w:hAnsi="Times New Roman" w:cs="Times New Roman"/>
          <w:sz w:val="28"/>
          <w:szCs w:val="28"/>
        </w:rPr>
        <w:t>ет работу фермента пер</w:t>
      </w:r>
      <w:r w:rsidR="00DF1097" w:rsidRPr="005D2E34">
        <w:rPr>
          <w:rFonts w:ascii="Times New Roman" w:hAnsi="Times New Roman" w:cs="Times New Roman"/>
          <w:sz w:val="28"/>
          <w:szCs w:val="28"/>
        </w:rPr>
        <w:t>о</w:t>
      </w:r>
      <w:r w:rsidR="00482A5A" w:rsidRPr="005D2E34">
        <w:rPr>
          <w:rFonts w:ascii="Times New Roman" w:hAnsi="Times New Roman" w:cs="Times New Roman"/>
          <w:sz w:val="28"/>
          <w:szCs w:val="28"/>
        </w:rPr>
        <w:t>ксидазы, остальные факторы оказывают, кроме хлорида натрия, существенное ингибирующее действие. Раствор поваренной соли в меньшей степени ингибирует фермент.</w:t>
      </w:r>
      <w:r w:rsidR="0035444B" w:rsidRPr="005D2E34">
        <w:rPr>
          <w:rFonts w:ascii="Times New Roman" w:hAnsi="Times New Roman" w:cs="Times New Roman"/>
          <w:sz w:val="28"/>
          <w:szCs w:val="28"/>
        </w:rPr>
        <w:t xml:space="preserve"> Кипя</w:t>
      </w:r>
      <w:r w:rsidRPr="005D2E34">
        <w:rPr>
          <w:rFonts w:ascii="Times New Roman" w:hAnsi="Times New Roman" w:cs="Times New Roman"/>
          <w:sz w:val="28"/>
          <w:szCs w:val="28"/>
        </w:rPr>
        <w:t>чение полностью прекращает действие фермента в результате его разрушения.</w:t>
      </w:r>
    </w:p>
    <w:p w:rsidR="00514F42" w:rsidRPr="005D2E34" w:rsidRDefault="00514F42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52762" w:rsidRPr="005D2E34" w:rsidRDefault="001E7E87" w:rsidP="005D2E34">
      <w:pPr>
        <w:spacing w:line="360" w:lineRule="auto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noProof/>
          <w:color w:val="000000"/>
          <w:sz w:val="28"/>
          <w:szCs w:val="28"/>
          <w:lang w:eastAsia="ru-RU"/>
        </w:rPr>
        <w:lastRenderedPageBreak/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62230</wp:posOffset>
            </wp:positionH>
            <wp:positionV relativeFrom="paragraph">
              <wp:align>top</wp:align>
            </wp:positionV>
            <wp:extent cx="6042025" cy="3200400"/>
            <wp:effectExtent l="19050" t="0" r="15875" b="0"/>
            <wp:wrapSquare wrapText="bothSides"/>
            <wp:docPr id="6" name="Диаграмма 6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8"/>
              </a:graphicData>
            </a:graphic>
          </wp:anchor>
        </w:drawing>
      </w:r>
      <w:r w:rsidR="001E0C54" w:rsidRPr="005D2E34">
        <w:rPr>
          <w:rFonts w:ascii="Times New Roman" w:hAnsi="Times New Roman" w:cs="Times New Roman"/>
          <w:color w:val="000000"/>
          <w:sz w:val="28"/>
          <w:szCs w:val="28"/>
        </w:rPr>
        <w:br w:type="textWrapping" w:clear="all"/>
      </w:r>
    </w:p>
    <w:p w:rsidR="007E0DD2" w:rsidRPr="005D2E34" w:rsidRDefault="007E0DD2" w:rsidP="005D2E34">
      <w:pPr>
        <w:spacing w:line="360" w:lineRule="auto"/>
        <w:contextualSpacing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 xml:space="preserve">Рис. 5.  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Изучение активности  пероксидазы сока редьки.</w:t>
      </w:r>
    </w:p>
    <w:p w:rsidR="00B7153E" w:rsidRPr="005D2E34" w:rsidRDefault="007E0DD2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EB5A8E" w:rsidRPr="005D2E34">
        <w:rPr>
          <w:rFonts w:ascii="Times New Roman" w:hAnsi="Times New Roman" w:cs="Times New Roman"/>
          <w:color w:val="000000"/>
          <w:sz w:val="28"/>
          <w:szCs w:val="28"/>
        </w:rPr>
        <w:t>Исходя</w:t>
      </w:r>
      <w:r w:rsidR="00B7153E" w:rsidRPr="005D2E3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B5A8E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из приведённых диаграмм</w:t>
      </w:r>
      <w:r w:rsidR="00B7153E" w:rsidRPr="005D2E34">
        <w:rPr>
          <w:rFonts w:ascii="Times New Roman" w:hAnsi="Times New Roman" w:cs="Times New Roman"/>
          <w:color w:val="000000"/>
          <w:sz w:val="28"/>
          <w:szCs w:val="28"/>
        </w:rPr>
        <w:t>,</w:t>
      </w:r>
      <w:r w:rsidR="00EB5A8E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констатируем</w:t>
      </w:r>
      <w:r w:rsidR="00B7153E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EB5A8E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отсутствие </w:t>
      </w:r>
      <w:r w:rsidR="00B7153E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влияния </w:t>
      </w:r>
      <w:r w:rsidR="00EB5A8E" w:rsidRPr="005D2E34">
        <w:rPr>
          <w:rFonts w:ascii="Times New Roman" w:hAnsi="Times New Roman" w:cs="Times New Roman"/>
          <w:color w:val="000000"/>
          <w:sz w:val="28"/>
          <w:szCs w:val="28"/>
        </w:rPr>
        <w:t>на действие фермента добавление к исследуемо</w:t>
      </w:r>
      <w:r w:rsidR="00B7153E" w:rsidRPr="005D2E34">
        <w:rPr>
          <w:rFonts w:ascii="Times New Roman" w:hAnsi="Times New Roman" w:cs="Times New Roman"/>
          <w:color w:val="000000"/>
          <w:sz w:val="28"/>
          <w:szCs w:val="28"/>
        </w:rPr>
        <w:t xml:space="preserve">й пробе раствора хлорида натрия и незначительную  активацию его при добавлении </w:t>
      </w:r>
      <w:r w:rsidR="00B7153E" w:rsidRPr="005D2E34">
        <w:rPr>
          <w:rFonts w:ascii="Times New Roman" w:hAnsi="Times New Roman" w:cs="Times New Roman"/>
          <w:sz w:val="28"/>
          <w:szCs w:val="28"/>
          <w:lang w:val="en-US"/>
        </w:rPr>
        <w:t>FeCl</w:t>
      </w:r>
      <w:r w:rsidR="00B7153E" w:rsidRPr="005D2E34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="00B7153E" w:rsidRPr="005D2E34">
        <w:rPr>
          <w:rFonts w:ascii="Times New Roman" w:hAnsi="Times New Roman" w:cs="Times New Roman"/>
          <w:sz w:val="28"/>
          <w:szCs w:val="28"/>
        </w:rPr>
        <w:t>. Остальные химические соединения в значительной степени снижают активность пероксидазы.</w:t>
      </w:r>
      <w:r w:rsidR="002320EF" w:rsidRPr="005D2E34">
        <w:rPr>
          <w:rFonts w:ascii="Times New Roman" w:hAnsi="Times New Roman" w:cs="Times New Roman"/>
          <w:sz w:val="28"/>
          <w:szCs w:val="28"/>
        </w:rPr>
        <w:t xml:space="preserve"> Соотношение выделившегося объёма кислорода в результате добавление к исследуемому образцу сока редьки растворов химических веществ ( в %) отразим в виде таблицы 6:</w:t>
      </w:r>
    </w:p>
    <w:p w:rsidR="00624209" w:rsidRPr="005D2E34" w:rsidRDefault="00624209" w:rsidP="005D2E34">
      <w:pPr>
        <w:pStyle w:val="a6"/>
        <w:spacing w:before="0" w:beforeAutospacing="0" w:after="0" w:afterAutospacing="0" w:line="360" w:lineRule="auto"/>
        <w:contextualSpacing/>
        <w:jc w:val="right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 xml:space="preserve">Таблица </w:t>
      </w:r>
      <w:r w:rsidR="00BF6F62" w:rsidRPr="005D2E34">
        <w:rPr>
          <w:b/>
          <w:sz w:val="28"/>
          <w:szCs w:val="28"/>
        </w:rPr>
        <w:t>6</w:t>
      </w:r>
      <w:r w:rsidRPr="005D2E34">
        <w:rPr>
          <w:b/>
          <w:sz w:val="28"/>
          <w:szCs w:val="28"/>
        </w:rPr>
        <w:t>.</w:t>
      </w:r>
    </w:p>
    <w:p w:rsidR="00614B7F" w:rsidRPr="005D2E34" w:rsidRDefault="00614B7F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b/>
          <w:sz w:val="28"/>
          <w:szCs w:val="28"/>
        </w:rPr>
      </w:pPr>
      <w:r w:rsidRPr="005D2E34">
        <w:rPr>
          <w:b/>
          <w:sz w:val="28"/>
          <w:szCs w:val="28"/>
        </w:rPr>
        <w:t xml:space="preserve">Влияние различных факторов на подавление (активацию) ферментов, расщепляющих пероксид водорода сока </w:t>
      </w:r>
      <w:r w:rsidR="00DE6E5E" w:rsidRPr="005D2E34">
        <w:rPr>
          <w:b/>
          <w:sz w:val="28"/>
          <w:szCs w:val="28"/>
        </w:rPr>
        <w:t>редьки</w:t>
      </w:r>
      <w:r w:rsidR="005154E5" w:rsidRPr="005D2E34">
        <w:rPr>
          <w:b/>
          <w:sz w:val="28"/>
          <w:szCs w:val="28"/>
        </w:rPr>
        <w:t xml:space="preserve"> </w:t>
      </w:r>
      <w:r w:rsidRPr="005D2E34">
        <w:rPr>
          <w:b/>
          <w:sz w:val="28"/>
          <w:szCs w:val="28"/>
        </w:rPr>
        <w:t>(</w:t>
      </w:r>
      <w:r w:rsidR="007D4278" w:rsidRPr="005D2E34">
        <w:rPr>
          <w:b/>
          <w:sz w:val="28"/>
          <w:szCs w:val="28"/>
        </w:rPr>
        <w:t>в</w:t>
      </w:r>
      <w:r w:rsidR="00AB0539" w:rsidRPr="005D2E34">
        <w:rPr>
          <w:b/>
          <w:sz w:val="28"/>
          <w:szCs w:val="28"/>
        </w:rPr>
        <w:t xml:space="preserve"> </w:t>
      </w:r>
      <w:r w:rsidR="007D4278" w:rsidRPr="005D2E34">
        <w:rPr>
          <w:b/>
          <w:sz w:val="28"/>
          <w:szCs w:val="28"/>
        </w:rPr>
        <w:t>%</w:t>
      </w:r>
      <w:r w:rsidRPr="005D2E34">
        <w:rPr>
          <w:b/>
          <w:sz w:val="28"/>
          <w:szCs w:val="28"/>
        </w:rPr>
        <w:t>)</w:t>
      </w:r>
      <w:r w:rsidR="00DE6E5E" w:rsidRPr="005D2E34">
        <w:rPr>
          <w:b/>
          <w:sz w:val="28"/>
          <w:szCs w:val="28"/>
        </w:rPr>
        <w:t>.</w:t>
      </w:r>
      <w:r w:rsidRPr="005D2E34">
        <w:rPr>
          <w:b/>
          <w:sz w:val="28"/>
          <w:szCs w:val="28"/>
        </w:rPr>
        <w:t xml:space="preserve"> </w:t>
      </w:r>
    </w:p>
    <w:p w:rsidR="00614B7F" w:rsidRPr="005D2E34" w:rsidRDefault="00614B7F" w:rsidP="005D2E34">
      <w:pPr>
        <w:pStyle w:val="a6"/>
        <w:spacing w:before="0" w:beforeAutospacing="0" w:after="0" w:afterAutospacing="0" w:line="360" w:lineRule="auto"/>
        <w:contextualSpacing/>
        <w:jc w:val="center"/>
        <w:rPr>
          <w:sz w:val="28"/>
          <w:szCs w:val="28"/>
        </w:rPr>
      </w:pPr>
    </w:p>
    <w:tbl>
      <w:tblPr>
        <w:tblStyle w:val="a7"/>
        <w:tblW w:w="0" w:type="auto"/>
        <w:tblLook w:val="01E0"/>
      </w:tblPr>
      <w:tblGrid>
        <w:gridCol w:w="1061"/>
        <w:gridCol w:w="889"/>
        <w:gridCol w:w="1005"/>
        <w:gridCol w:w="966"/>
        <w:gridCol w:w="1376"/>
        <w:gridCol w:w="1859"/>
        <w:gridCol w:w="893"/>
        <w:gridCol w:w="1521"/>
      </w:tblGrid>
      <w:tr w:rsidR="00614B7F" w:rsidRPr="005D2E34" w:rsidTr="000437D3">
        <w:tc>
          <w:tcPr>
            <w:tcW w:w="1197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</w:p>
        </w:tc>
        <w:tc>
          <w:tcPr>
            <w:tcW w:w="1327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NaCl</w:t>
            </w:r>
          </w:p>
        </w:tc>
        <w:tc>
          <w:tcPr>
            <w:tcW w:w="1080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CuSO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068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bCs/>
                <w:iCs/>
                <w:color w:val="000000"/>
                <w:sz w:val="28"/>
                <w:szCs w:val="28"/>
                <w:lang w:val="en-US"/>
              </w:rPr>
              <w:t>NaOH</w:t>
            </w:r>
          </w:p>
        </w:tc>
        <w:tc>
          <w:tcPr>
            <w:tcW w:w="1045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(NH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  <w:r w:rsidRPr="005D2E34">
              <w:rPr>
                <w:sz w:val="28"/>
                <w:szCs w:val="28"/>
                <w:lang w:val="en-US"/>
              </w:rPr>
              <w:t>CO</w:t>
            </w:r>
          </w:p>
        </w:tc>
        <w:tc>
          <w:tcPr>
            <w:tcW w:w="1253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vertAlign w:val="subscript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Pb(CH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  <w:r w:rsidRPr="005D2E34">
              <w:rPr>
                <w:sz w:val="28"/>
                <w:szCs w:val="28"/>
                <w:lang w:val="en-US"/>
              </w:rPr>
              <w:t>COO)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2</w:t>
            </w:r>
          </w:p>
        </w:tc>
        <w:tc>
          <w:tcPr>
            <w:tcW w:w="1118" w:type="dxa"/>
          </w:tcPr>
          <w:p w:rsidR="00614B7F" w:rsidRPr="005D2E34" w:rsidRDefault="00FB6FE8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FeCl</w:t>
            </w:r>
            <w:r w:rsidRPr="005D2E34">
              <w:rPr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482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</w:rPr>
              <w:t>Кипячение</w:t>
            </w:r>
          </w:p>
        </w:tc>
      </w:tr>
      <w:tr w:rsidR="00614B7F" w:rsidRPr="005D2E34" w:rsidTr="000437D3">
        <w:trPr>
          <w:trHeight w:val="1072"/>
        </w:trPr>
        <w:tc>
          <w:tcPr>
            <w:tcW w:w="1197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 xml:space="preserve">Сок </w:t>
            </w:r>
            <w:r w:rsidR="002004A7" w:rsidRPr="005D2E34">
              <w:rPr>
                <w:sz w:val="28"/>
                <w:szCs w:val="28"/>
              </w:rPr>
              <w:t>редьки</w:t>
            </w:r>
          </w:p>
        </w:tc>
        <w:tc>
          <w:tcPr>
            <w:tcW w:w="1327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color w:val="00B050"/>
                <w:sz w:val="28"/>
                <w:szCs w:val="28"/>
              </w:rPr>
            </w:pPr>
            <w:r w:rsidRPr="005D2E34">
              <w:rPr>
                <w:color w:val="00B050"/>
                <w:sz w:val="28"/>
                <w:szCs w:val="28"/>
              </w:rPr>
              <w:t>0%</w:t>
            </w:r>
          </w:p>
        </w:tc>
        <w:tc>
          <w:tcPr>
            <w:tcW w:w="1080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  <w:lang w:val="en-US"/>
              </w:rPr>
              <w:t>50%</w:t>
            </w:r>
          </w:p>
        </w:tc>
        <w:tc>
          <w:tcPr>
            <w:tcW w:w="1068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  <w:lang w:val="en-US"/>
              </w:rPr>
            </w:pPr>
            <w:r w:rsidRPr="005D2E34">
              <w:rPr>
                <w:sz w:val="28"/>
                <w:szCs w:val="28"/>
              </w:rPr>
              <w:t>80</w:t>
            </w:r>
            <w:r w:rsidRPr="005D2E34">
              <w:rPr>
                <w:sz w:val="28"/>
                <w:szCs w:val="28"/>
                <w:lang w:val="en-US"/>
              </w:rPr>
              <w:t>%</w:t>
            </w:r>
          </w:p>
        </w:tc>
        <w:tc>
          <w:tcPr>
            <w:tcW w:w="1045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90%</w:t>
            </w:r>
          </w:p>
        </w:tc>
        <w:tc>
          <w:tcPr>
            <w:tcW w:w="1253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90%</w:t>
            </w:r>
          </w:p>
        </w:tc>
        <w:tc>
          <w:tcPr>
            <w:tcW w:w="1118" w:type="dxa"/>
          </w:tcPr>
          <w:p w:rsidR="00614B7F" w:rsidRPr="005D2E34" w:rsidRDefault="00FB6FE8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color w:val="FF0000"/>
                <w:sz w:val="28"/>
                <w:szCs w:val="28"/>
              </w:rPr>
            </w:pPr>
            <w:r w:rsidRPr="005D2E34">
              <w:rPr>
                <w:color w:val="FF0000"/>
                <w:sz w:val="28"/>
                <w:szCs w:val="28"/>
              </w:rPr>
              <w:t>10%</w:t>
            </w:r>
          </w:p>
        </w:tc>
        <w:tc>
          <w:tcPr>
            <w:tcW w:w="1482" w:type="dxa"/>
          </w:tcPr>
          <w:p w:rsidR="00614B7F" w:rsidRPr="005D2E34" w:rsidRDefault="00614B7F" w:rsidP="005D2E34">
            <w:pPr>
              <w:pStyle w:val="a6"/>
              <w:spacing w:before="0" w:beforeAutospacing="0" w:after="0" w:afterAutospacing="0" w:line="360" w:lineRule="auto"/>
              <w:contextualSpacing/>
              <w:jc w:val="center"/>
              <w:rPr>
                <w:sz w:val="28"/>
                <w:szCs w:val="28"/>
              </w:rPr>
            </w:pPr>
            <w:r w:rsidRPr="005D2E34">
              <w:rPr>
                <w:sz w:val="28"/>
                <w:szCs w:val="28"/>
              </w:rPr>
              <w:t>100%</w:t>
            </w:r>
          </w:p>
        </w:tc>
      </w:tr>
    </w:tbl>
    <w:p w:rsidR="00CC26BA" w:rsidRPr="005D2E34" w:rsidRDefault="00CC26BA" w:rsidP="005D2E34">
      <w:pPr>
        <w:pStyle w:val="1"/>
        <w:tabs>
          <w:tab w:val="left" w:pos="902"/>
          <w:tab w:val="center" w:pos="4955"/>
        </w:tabs>
        <w:spacing w:line="360" w:lineRule="auto"/>
        <w:contextualSpacing/>
        <w:rPr>
          <w:sz w:val="28"/>
          <w:szCs w:val="28"/>
        </w:rPr>
      </w:pPr>
      <w:bookmarkStart w:id="3" w:name="_Toc399188012"/>
      <w:r w:rsidRPr="005D2E34">
        <w:rPr>
          <w:sz w:val="28"/>
          <w:szCs w:val="28"/>
        </w:rPr>
        <w:tab/>
      </w:r>
    </w:p>
    <w:p w:rsidR="00E425A5" w:rsidRPr="005D2E34" w:rsidRDefault="003C0D64" w:rsidP="005D2E34">
      <w:pPr>
        <w:pStyle w:val="1"/>
        <w:tabs>
          <w:tab w:val="left" w:pos="902"/>
          <w:tab w:val="center" w:pos="4955"/>
        </w:tabs>
        <w:spacing w:line="360" w:lineRule="auto"/>
        <w:contextualSpacing/>
        <w:jc w:val="center"/>
        <w:rPr>
          <w:sz w:val="28"/>
          <w:szCs w:val="28"/>
        </w:rPr>
      </w:pPr>
      <w:r w:rsidRPr="005D2E34">
        <w:rPr>
          <w:sz w:val="28"/>
          <w:szCs w:val="28"/>
        </w:rPr>
        <w:lastRenderedPageBreak/>
        <w:t xml:space="preserve">Глава </w:t>
      </w:r>
      <w:r w:rsidR="002658AE" w:rsidRPr="005D2E34">
        <w:rPr>
          <w:sz w:val="28"/>
          <w:szCs w:val="28"/>
        </w:rPr>
        <w:t>3</w:t>
      </w:r>
      <w:r w:rsidR="00E425A5" w:rsidRPr="005D2E34">
        <w:rPr>
          <w:sz w:val="28"/>
          <w:szCs w:val="28"/>
        </w:rPr>
        <w:t>.  Анкетирование  учащихся гимназии №2 г Волковыска</w:t>
      </w:r>
      <w:bookmarkEnd w:id="3"/>
      <w:r w:rsidR="00267A06" w:rsidRPr="005D2E34">
        <w:rPr>
          <w:sz w:val="28"/>
          <w:szCs w:val="28"/>
        </w:rPr>
        <w:t>.</w:t>
      </w:r>
    </w:p>
    <w:p w:rsidR="00E425A5" w:rsidRPr="005D2E34" w:rsidRDefault="005227EB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ab/>
      </w:r>
      <w:r w:rsidR="00514F42" w:rsidRPr="005D2E34">
        <w:rPr>
          <w:rFonts w:ascii="Times New Roman" w:hAnsi="Times New Roman" w:cs="Times New Roman"/>
          <w:sz w:val="28"/>
          <w:szCs w:val="28"/>
        </w:rPr>
        <w:t xml:space="preserve">Цель анкетирования сводилась  к </w:t>
      </w:r>
      <w:r w:rsidR="00267A06" w:rsidRPr="005D2E34">
        <w:rPr>
          <w:rFonts w:ascii="Times New Roman" w:hAnsi="Times New Roman" w:cs="Times New Roman"/>
          <w:sz w:val="28"/>
          <w:szCs w:val="28"/>
        </w:rPr>
        <w:t xml:space="preserve">выявлению </w:t>
      </w:r>
      <w:r w:rsidR="003A3EF8" w:rsidRPr="005D2E34">
        <w:rPr>
          <w:rFonts w:ascii="Times New Roman" w:hAnsi="Times New Roman" w:cs="Times New Roman"/>
          <w:sz w:val="28"/>
          <w:szCs w:val="28"/>
        </w:rPr>
        <w:t xml:space="preserve">содержанию </w:t>
      </w:r>
      <w:r w:rsidR="00267A06" w:rsidRPr="005D2E34">
        <w:rPr>
          <w:rFonts w:ascii="Times New Roman" w:hAnsi="Times New Roman" w:cs="Times New Roman"/>
          <w:sz w:val="28"/>
          <w:szCs w:val="28"/>
        </w:rPr>
        <w:t xml:space="preserve">в пищевом рационе учащихся </w:t>
      </w:r>
      <w:r w:rsidR="00C82B3E" w:rsidRPr="005D2E34">
        <w:rPr>
          <w:rFonts w:ascii="Times New Roman" w:hAnsi="Times New Roman" w:cs="Times New Roman"/>
          <w:sz w:val="28"/>
          <w:szCs w:val="28"/>
        </w:rPr>
        <w:t>овощей и фруктов</w:t>
      </w:r>
      <w:r w:rsidR="004D2B63" w:rsidRPr="005D2E34">
        <w:rPr>
          <w:rFonts w:ascii="Times New Roman" w:hAnsi="Times New Roman" w:cs="Times New Roman"/>
          <w:sz w:val="28"/>
          <w:szCs w:val="28"/>
        </w:rPr>
        <w:t>,</w:t>
      </w:r>
      <w:r w:rsidR="00C82B3E" w:rsidRPr="005D2E34">
        <w:rPr>
          <w:rFonts w:ascii="Times New Roman" w:hAnsi="Times New Roman" w:cs="Times New Roman"/>
          <w:sz w:val="28"/>
          <w:szCs w:val="28"/>
        </w:rPr>
        <w:t xml:space="preserve"> и продуктов</w:t>
      </w:r>
      <w:r w:rsidR="00267A06" w:rsidRPr="005D2E34">
        <w:rPr>
          <w:rFonts w:ascii="Times New Roman" w:hAnsi="Times New Roman" w:cs="Times New Roman"/>
          <w:sz w:val="28"/>
          <w:szCs w:val="28"/>
        </w:rPr>
        <w:t xml:space="preserve"> их переработки, а также пониманию их значимости для здорового питания.</w:t>
      </w:r>
    </w:p>
    <w:p w:rsidR="00E425A5" w:rsidRPr="005D2E34" w:rsidRDefault="003A3EF8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ab/>
      </w:r>
      <w:r w:rsidR="00E425A5" w:rsidRPr="005D2E34">
        <w:rPr>
          <w:rFonts w:ascii="Times New Roman" w:hAnsi="Times New Roman" w:cs="Times New Roman"/>
          <w:sz w:val="28"/>
          <w:szCs w:val="28"/>
        </w:rPr>
        <w:t>Учащимся 9 - 11 классов предложено ответить на три вопроса анкеты.</w:t>
      </w:r>
    </w:p>
    <w:p w:rsidR="00E425A5" w:rsidRPr="005D2E34" w:rsidRDefault="00E425A5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E34">
        <w:rPr>
          <w:rFonts w:ascii="Times New Roman" w:hAnsi="Times New Roman" w:cs="Times New Roman"/>
          <w:bCs/>
          <w:sz w:val="28"/>
          <w:szCs w:val="28"/>
        </w:rPr>
        <w:t xml:space="preserve">1. Как </w:t>
      </w:r>
      <w:r w:rsidR="003A3EF8" w:rsidRPr="005D2E34">
        <w:rPr>
          <w:rFonts w:ascii="Times New Roman" w:hAnsi="Times New Roman" w:cs="Times New Roman"/>
          <w:bCs/>
          <w:sz w:val="28"/>
          <w:szCs w:val="28"/>
        </w:rPr>
        <w:t xml:space="preserve"> регулярно </w:t>
      </w:r>
      <w:r w:rsidRPr="005D2E34">
        <w:rPr>
          <w:rFonts w:ascii="Times New Roman" w:hAnsi="Times New Roman" w:cs="Times New Roman"/>
          <w:bCs/>
          <w:sz w:val="28"/>
          <w:szCs w:val="28"/>
        </w:rPr>
        <w:t>вы употребляете в пищу свежие овощи?</w:t>
      </w:r>
    </w:p>
    <w:p w:rsidR="00E425A5" w:rsidRPr="005D2E34" w:rsidRDefault="002B0267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  а) е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жедневно;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 б) н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есколько раз в неделю;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в) н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есколько раз в месяц.</w:t>
      </w:r>
    </w:p>
    <w:p w:rsidR="00E425A5" w:rsidRPr="005D2E34" w:rsidRDefault="00E425A5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E34">
        <w:rPr>
          <w:rFonts w:ascii="Times New Roman" w:hAnsi="Times New Roman" w:cs="Times New Roman"/>
          <w:bCs/>
          <w:sz w:val="28"/>
          <w:szCs w:val="28"/>
        </w:rPr>
        <w:t>2. Как часто употребляете в пищу свежие фрукты?</w:t>
      </w:r>
    </w:p>
    <w:p w:rsidR="00E425A5" w:rsidRPr="005D2E34" w:rsidRDefault="002B0267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  а) е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 xml:space="preserve">жедневно; 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б) н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есколько раз в неделю;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в) н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есколько раз в месяц.</w:t>
      </w:r>
    </w:p>
    <w:p w:rsidR="00E425A5" w:rsidRPr="005D2E34" w:rsidRDefault="00E425A5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E34">
        <w:rPr>
          <w:rFonts w:ascii="Times New Roman" w:hAnsi="Times New Roman" w:cs="Times New Roman"/>
          <w:bCs/>
          <w:sz w:val="28"/>
          <w:szCs w:val="28"/>
        </w:rPr>
        <w:t>3. Какие продукты</w:t>
      </w:r>
      <w:r w:rsidR="00816C22" w:rsidRPr="005D2E34">
        <w:rPr>
          <w:rFonts w:ascii="Times New Roman" w:hAnsi="Times New Roman" w:cs="Times New Roman"/>
          <w:bCs/>
          <w:sz w:val="28"/>
          <w:szCs w:val="28"/>
        </w:rPr>
        <w:t xml:space="preserve"> из перечисленных</w:t>
      </w:r>
      <w:r w:rsidR="00620634" w:rsidRPr="005D2E34">
        <w:rPr>
          <w:rFonts w:ascii="Times New Roman" w:hAnsi="Times New Roman" w:cs="Times New Roman"/>
          <w:bCs/>
          <w:sz w:val="28"/>
          <w:szCs w:val="28"/>
        </w:rPr>
        <w:t xml:space="preserve"> чаще других должны </w:t>
      </w:r>
      <w:r w:rsidR="00267A06" w:rsidRPr="005D2E34">
        <w:rPr>
          <w:rFonts w:ascii="Times New Roman" w:hAnsi="Times New Roman" w:cs="Times New Roman"/>
          <w:bCs/>
          <w:sz w:val="28"/>
          <w:szCs w:val="28"/>
        </w:rPr>
        <w:t>содержатся, по вашему мнению,</w:t>
      </w:r>
      <w:r w:rsidR="00620634" w:rsidRPr="005D2E34">
        <w:rPr>
          <w:rFonts w:ascii="Times New Roman" w:hAnsi="Times New Roman" w:cs="Times New Roman"/>
          <w:bCs/>
          <w:sz w:val="28"/>
          <w:szCs w:val="28"/>
        </w:rPr>
        <w:t xml:space="preserve"> в пищевом рационе человека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:                                                                              </w:t>
      </w:r>
    </w:p>
    <w:p w:rsidR="00E425A5" w:rsidRPr="005D2E34" w:rsidRDefault="002B0267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  а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о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вощи  в сыром виде;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  б</w:t>
      </w:r>
      <w:r w:rsidR="00BF0851" w:rsidRPr="005D2E34">
        <w:rPr>
          <w:rFonts w:ascii="Times New Roman" w:hAnsi="Times New Roman" w:cs="Times New Roman"/>
          <w:bCs/>
          <w:sz w:val="28"/>
          <w:szCs w:val="28"/>
        </w:rPr>
        <w:t>) с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 xml:space="preserve">вежие фрукты;  </w:t>
      </w:r>
      <w:r w:rsidRPr="005D2E34">
        <w:rPr>
          <w:rFonts w:ascii="Times New Roman" w:hAnsi="Times New Roman" w:cs="Times New Roman"/>
          <w:bCs/>
          <w:sz w:val="28"/>
          <w:szCs w:val="28"/>
        </w:rPr>
        <w:t>в</w:t>
      </w:r>
      <w:r w:rsidR="00BF0851" w:rsidRPr="005D2E34">
        <w:rPr>
          <w:rFonts w:ascii="Times New Roman" w:hAnsi="Times New Roman" w:cs="Times New Roman"/>
          <w:bCs/>
          <w:sz w:val="28"/>
          <w:szCs w:val="28"/>
        </w:rPr>
        <w:t>) с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вежевыжатые соки;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851" w:rsidRPr="005D2E34">
        <w:rPr>
          <w:rFonts w:ascii="Times New Roman" w:hAnsi="Times New Roman" w:cs="Times New Roman"/>
          <w:bCs/>
          <w:sz w:val="28"/>
          <w:szCs w:val="28"/>
        </w:rPr>
        <w:t>г) м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 xml:space="preserve">инеральная вода; </w:t>
      </w:r>
    </w:p>
    <w:p w:rsidR="00E425A5" w:rsidRPr="005D2E34" w:rsidRDefault="002B0267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  д) ч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ай;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851" w:rsidRPr="005D2E34">
        <w:rPr>
          <w:rFonts w:ascii="Times New Roman" w:hAnsi="Times New Roman" w:cs="Times New Roman"/>
          <w:bCs/>
          <w:sz w:val="28"/>
          <w:szCs w:val="28"/>
        </w:rPr>
        <w:t>е) я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>годные морсы</w:t>
      </w:r>
      <w:r w:rsidRPr="005D2E3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F0851" w:rsidRPr="005D2E34">
        <w:rPr>
          <w:rFonts w:ascii="Times New Roman" w:hAnsi="Times New Roman" w:cs="Times New Roman"/>
          <w:bCs/>
          <w:sz w:val="28"/>
          <w:szCs w:val="28"/>
        </w:rPr>
        <w:t>ж) з</w:t>
      </w:r>
      <w:r w:rsidR="00E425A5" w:rsidRPr="005D2E34">
        <w:rPr>
          <w:rFonts w:ascii="Times New Roman" w:hAnsi="Times New Roman" w:cs="Times New Roman"/>
          <w:bCs/>
          <w:sz w:val="28"/>
          <w:szCs w:val="28"/>
        </w:rPr>
        <w:t xml:space="preserve">атрудняюсь ответить. </w:t>
      </w:r>
    </w:p>
    <w:p w:rsidR="00E425A5" w:rsidRPr="005D2E34" w:rsidRDefault="00E425A5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 xml:space="preserve">       Анкетированию подверглись  50  учащихся 10-11классов гимназии. Результаты анкетирования представлены на диаграммах </w:t>
      </w:r>
      <w:r w:rsidR="00485546" w:rsidRPr="005D2E34">
        <w:rPr>
          <w:rFonts w:ascii="Times New Roman" w:hAnsi="Times New Roman" w:cs="Times New Roman"/>
          <w:sz w:val="28"/>
          <w:szCs w:val="28"/>
        </w:rPr>
        <w:t>1</w:t>
      </w:r>
      <w:r w:rsidRPr="005D2E34">
        <w:rPr>
          <w:rFonts w:ascii="Times New Roman" w:hAnsi="Times New Roman" w:cs="Times New Roman"/>
          <w:sz w:val="28"/>
          <w:szCs w:val="28"/>
        </w:rPr>
        <w:t xml:space="preserve"> и </w:t>
      </w:r>
      <w:r w:rsidR="00485546" w:rsidRPr="005D2E34">
        <w:rPr>
          <w:rFonts w:ascii="Times New Roman" w:hAnsi="Times New Roman" w:cs="Times New Roman"/>
          <w:sz w:val="28"/>
          <w:szCs w:val="28"/>
        </w:rPr>
        <w:t>2</w:t>
      </w:r>
      <w:r w:rsidRPr="005D2E34">
        <w:rPr>
          <w:rFonts w:ascii="Times New Roman" w:hAnsi="Times New Roman" w:cs="Times New Roman"/>
          <w:sz w:val="28"/>
          <w:szCs w:val="28"/>
        </w:rPr>
        <w:t>:</w:t>
      </w:r>
    </w:p>
    <w:p w:rsidR="00E425A5" w:rsidRPr="005D2E34" w:rsidRDefault="002A4E7B" w:rsidP="005D2E34">
      <w:pPr>
        <w:spacing w:line="360" w:lineRule="auto"/>
        <w:ind w:firstLine="708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t>Диаграмма 1</w:t>
      </w:r>
      <w:r w:rsidR="00E425A5" w:rsidRPr="005D2E34">
        <w:rPr>
          <w:rFonts w:ascii="Times New Roman" w:hAnsi="Times New Roman" w:cs="Times New Roman"/>
          <w:b/>
          <w:sz w:val="28"/>
          <w:szCs w:val="28"/>
        </w:rPr>
        <w:t>. Употребление овощей и фруктов участниками анкетирования.</w:t>
      </w:r>
      <w:r w:rsidR="00E425A5" w:rsidRPr="005D2E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222639" cy="2656432"/>
            <wp:effectExtent l="19050" t="0" r="16111" b="0"/>
            <wp:docPr id="2" name="Объект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29"/>
              </a:graphicData>
            </a:graphic>
          </wp:inline>
        </w:drawing>
      </w:r>
    </w:p>
    <w:p w:rsidR="00E425A5" w:rsidRPr="005D2E34" w:rsidRDefault="002A4E7B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lastRenderedPageBreak/>
        <w:t xml:space="preserve">      Как видно из диаграммы 1</w:t>
      </w:r>
      <w:r w:rsidR="00E425A5" w:rsidRPr="005D2E34">
        <w:rPr>
          <w:rFonts w:ascii="Times New Roman" w:hAnsi="Times New Roman" w:cs="Times New Roman"/>
          <w:sz w:val="28"/>
          <w:szCs w:val="28"/>
        </w:rPr>
        <w:t>, большинство участников опроса овощи и фрукты в свежем виде употребляют не ежедневно. В основном эти продукты применяют в питании несколько раз в месяц.</w:t>
      </w:r>
    </w:p>
    <w:p w:rsidR="00E425A5" w:rsidRPr="005D2E34" w:rsidRDefault="002A4E7B" w:rsidP="005D2E34">
      <w:pPr>
        <w:spacing w:line="360" w:lineRule="auto"/>
        <w:ind w:firstLine="708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5D2E34">
        <w:rPr>
          <w:rFonts w:ascii="Times New Roman" w:hAnsi="Times New Roman" w:cs="Times New Roman"/>
          <w:b/>
          <w:sz w:val="28"/>
          <w:szCs w:val="28"/>
        </w:rPr>
        <w:t>Диаграмма 2</w:t>
      </w:r>
      <w:r w:rsidR="00E425A5" w:rsidRPr="005D2E34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212FB" w:rsidRPr="005D2E34">
        <w:rPr>
          <w:rFonts w:ascii="Times New Roman" w:hAnsi="Times New Roman" w:cs="Times New Roman"/>
          <w:b/>
          <w:sz w:val="28"/>
          <w:szCs w:val="28"/>
        </w:rPr>
        <w:t xml:space="preserve">Рейтинг продуктов в пищевом рационе </w:t>
      </w:r>
      <w:r w:rsidR="00430B2A" w:rsidRPr="005D2E34">
        <w:rPr>
          <w:rFonts w:ascii="Times New Roman" w:hAnsi="Times New Roman" w:cs="Times New Roman"/>
          <w:b/>
          <w:sz w:val="28"/>
          <w:szCs w:val="28"/>
        </w:rPr>
        <w:t>участников опроса.</w:t>
      </w:r>
    </w:p>
    <w:p w:rsidR="00E425A5" w:rsidRPr="005D2E34" w:rsidRDefault="00F419BF" w:rsidP="005D2E34">
      <w:pPr>
        <w:spacing w:line="36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5713095" cy="3317240"/>
            <wp:effectExtent l="19050" t="0" r="20955" b="0"/>
            <wp:docPr id="10" name="Объект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30"/>
              </a:graphicData>
            </a:graphic>
          </wp:inline>
        </w:drawing>
      </w:r>
    </w:p>
    <w:p w:rsidR="00E425A5" w:rsidRPr="005D2E34" w:rsidRDefault="00E425A5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5A5" w:rsidRPr="005D2E34" w:rsidRDefault="005212FB" w:rsidP="005D2E34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 xml:space="preserve"> Диаграмма 2</w:t>
      </w:r>
      <w:r w:rsidR="00E425A5" w:rsidRPr="005D2E34">
        <w:rPr>
          <w:rFonts w:ascii="Times New Roman" w:hAnsi="Times New Roman" w:cs="Times New Roman"/>
          <w:sz w:val="28"/>
          <w:szCs w:val="28"/>
        </w:rPr>
        <w:t xml:space="preserve"> показывает, что </w:t>
      </w:r>
      <w:r w:rsidR="00E879B9" w:rsidRPr="005D2E34">
        <w:rPr>
          <w:rFonts w:ascii="Times New Roman" w:hAnsi="Times New Roman" w:cs="Times New Roman"/>
          <w:sz w:val="28"/>
          <w:szCs w:val="28"/>
        </w:rPr>
        <w:t xml:space="preserve">среди </w:t>
      </w:r>
      <w:r w:rsidR="00430B2A" w:rsidRPr="005D2E34">
        <w:rPr>
          <w:rFonts w:ascii="Times New Roman" w:hAnsi="Times New Roman" w:cs="Times New Roman"/>
          <w:sz w:val="28"/>
          <w:szCs w:val="28"/>
        </w:rPr>
        <w:t>анкетированных учащихся</w:t>
      </w:r>
      <w:r w:rsidR="005227EB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E879B9" w:rsidRPr="005D2E34">
        <w:rPr>
          <w:rFonts w:ascii="Times New Roman" w:hAnsi="Times New Roman" w:cs="Times New Roman"/>
          <w:sz w:val="28"/>
          <w:szCs w:val="28"/>
        </w:rPr>
        <w:t xml:space="preserve">нет </w:t>
      </w:r>
      <w:r w:rsidR="006B72C8" w:rsidRPr="005D2E34">
        <w:rPr>
          <w:rFonts w:ascii="Times New Roman" w:hAnsi="Times New Roman" w:cs="Times New Roman"/>
          <w:sz w:val="28"/>
          <w:szCs w:val="28"/>
        </w:rPr>
        <w:t>явных приоритетов по данному вопросу</w:t>
      </w:r>
      <w:r w:rsidR="00E425A5" w:rsidRPr="005D2E34">
        <w:rPr>
          <w:rFonts w:ascii="Times New Roman" w:hAnsi="Times New Roman" w:cs="Times New Roman"/>
          <w:sz w:val="28"/>
          <w:szCs w:val="28"/>
        </w:rPr>
        <w:t>.</w:t>
      </w:r>
      <w:r w:rsidR="006B72C8" w:rsidRPr="005D2E34">
        <w:rPr>
          <w:rFonts w:ascii="Times New Roman" w:hAnsi="Times New Roman" w:cs="Times New Roman"/>
          <w:sz w:val="28"/>
          <w:szCs w:val="28"/>
        </w:rPr>
        <w:t xml:space="preserve">  Некоторые участники опроса не смогли указать причины</w:t>
      </w:r>
      <w:r w:rsidR="001D7221" w:rsidRPr="005D2E34">
        <w:rPr>
          <w:rFonts w:ascii="Times New Roman" w:hAnsi="Times New Roman" w:cs="Times New Roman"/>
          <w:sz w:val="28"/>
          <w:szCs w:val="28"/>
        </w:rPr>
        <w:t>,</w:t>
      </w:r>
      <w:r w:rsidR="006B72C8" w:rsidRPr="005D2E34">
        <w:rPr>
          <w:rFonts w:ascii="Times New Roman" w:hAnsi="Times New Roman" w:cs="Times New Roman"/>
          <w:sz w:val="28"/>
          <w:szCs w:val="28"/>
        </w:rPr>
        <w:t xml:space="preserve"> по которым данные продукты должны присутствовать в рационе.</w:t>
      </w:r>
    </w:p>
    <w:p w:rsidR="004D2B63" w:rsidRPr="005D2E34" w:rsidRDefault="004D2B63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D2B63" w:rsidRPr="005D2E34" w:rsidRDefault="004D2B63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6B7" w:rsidRPr="005D2E34" w:rsidRDefault="006F36B7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6B7" w:rsidRDefault="006F36B7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D2E34" w:rsidRPr="005D2E34" w:rsidRDefault="005D2E34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6B7" w:rsidRPr="005D2E34" w:rsidRDefault="006F36B7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6B7" w:rsidRPr="005D2E34" w:rsidRDefault="006F36B7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6B7" w:rsidRPr="005D2E34" w:rsidRDefault="006F36B7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F36B7" w:rsidRPr="005D2E34" w:rsidRDefault="006F36B7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C3487" w:rsidRPr="005D2E34" w:rsidRDefault="00B70495" w:rsidP="005D2E34">
      <w:pPr>
        <w:spacing w:line="360" w:lineRule="auto"/>
        <w:contextualSpacing/>
        <w:jc w:val="center"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lastRenderedPageBreak/>
        <w:t>Заключение.</w:t>
      </w:r>
    </w:p>
    <w:p w:rsidR="00B70495" w:rsidRPr="005D2E34" w:rsidRDefault="002658AE" w:rsidP="005D2E34">
      <w:pPr>
        <w:tabs>
          <w:tab w:val="left" w:pos="3769"/>
        </w:tabs>
        <w:spacing w:line="360" w:lineRule="auto"/>
        <w:contextualSpacing/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В</w:t>
      </w:r>
      <w:r w:rsidR="00B70495" w:rsidRPr="005D2E34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ыводы:</w:t>
      </w:r>
    </w:p>
    <w:p w:rsidR="00E425A5" w:rsidRPr="005D2E34" w:rsidRDefault="00FC3487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1. Все исследуемые образцы </w:t>
      </w:r>
      <w:r w:rsidR="00982CBE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овощных соков содержат ферменты группы оксиредуктаз – каталазу и пероксидазу.</w:t>
      </w:r>
    </w:p>
    <w:p w:rsidR="009D2EC6" w:rsidRPr="005D2E34" w:rsidRDefault="00982CBE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2. Содержание  </w:t>
      </w:r>
      <w:r w:rsidR="009D2EC6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данных 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ферментов в </w:t>
      </w:r>
      <w:r w:rsidR="009D2EC6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исследуемых 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образцах соков различно, что доказывает </w:t>
      </w:r>
      <w:r w:rsidR="009D2EC6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разный объём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выделившегося кислорода</w:t>
      </w:r>
      <w:r w:rsidR="009D2EC6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при действии перекиси водорода к исследуемым </w:t>
      </w:r>
      <w:r w:rsidR="00C359D1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контрольным </w:t>
      </w:r>
      <w:r w:rsidR="009D2EC6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образцам</w:t>
      </w:r>
      <w:r w:rsidR="00643130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</w:p>
    <w:p w:rsidR="009D2EC6" w:rsidRPr="005D2E34" w:rsidRDefault="009D2EC6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2. На скорость ферментативной реакции оказывает влияние воздействие внешних факторов. </w:t>
      </w:r>
    </w:p>
    <w:p w:rsidR="008A6F11" w:rsidRPr="005D2E34" w:rsidRDefault="009D2EC6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3. Химические вещества </w:t>
      </w:r>
      <w:r w:rsidR="0088704A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различным образом 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влияют на активность исследуемых ферментов</w:t>
      </w:r>
      <w:r w:rsidR="0088704A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:  растворы солей  ацетата свинца(</w:t>
      </w:r>
      <w:r w:rsidR="0088704A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II</w:t>
      </w:r>
      <w:r w:rsidR="0088704A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), сульфата меди(</w:t>
      </w:r>
      <w:r w:rsidR="0088704A" w:rsidRPr="005D2E34">
        <w:rPr>
          <w:rFonts w:ascii="Times New Roman" w:hAnsi="Times New Roman" w:cs="Times New Roman"/>
          <w:bCs/>
          <w:iCs/>
          <w:color w:val="000000"/>
          <w:sz w:val="28"/>
          <w:szCs w:val="28"/>
          <w:lang w:val="en-US"/>
        </w:rPr>
        <w:t>II</w:t>
      </w:r>
      <w:r w:rsidR="0088704A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), мочевины и гидроксида натрия являются ингибиторами по отношению к данным ферментам. Влияние хлорида железа(III) </w:t>
      </w:r>
      <w:r w:rsidR="00B710AD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усиливает активность ферментов, а раствор хлорида натрия оказывает незначительное</w:t>
      </w:r>
      <w:r w:rsidR="00A827C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A77B4D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воздействие</w:t>
      </w:r>
      <w:r w:rsidR="00B710AD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на скорость ферментативных процессов в условиях эксперимента.</w:t>
      </w:r>
    </w:p>
    <w:p w:rsidR="00DA7D94" w:rsidRPr="005D2E34" w:rsidRDefault="00B710AD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4. Кипячение практически во всех случаях прекращает ферментативную реакцию, чт</w:t>
      </w:r>
      <w:r w:rsidR="00A827C4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о связано с разрушением  самих ферментов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DA7D94" w:rsidRPr="005D2E34" w:rsidRDefault="00DA7D94" w:rsidP="005D2E34">
      <w:pPr>
        <w:pStyle w:val="a6"/>
        <w:spacing w:before="75" w:beforeAutospacing="0" w:after="75" w:afterAutospacing="0" w:line="360" w:lineRule="auto"/>
        <w:contextualSpacing/>
        <w:jc w:val="both"/>
        <w:textAlignment w:val="baseline"/>
        <w:rPr>
          <w:color w:val="333333"/>
          <w:sz w:val="28"/>
          <w:szCs w:val="28"/>
        </w:rPr>
      </w:pPr>
      <w:r w:rsidRPr="005D2E34">
        <w:rPr>
          <w:bCs/>
          <w:iCs/>
          <w:color w:val="000000"/>
          <w:sz w:val="28"/>
          <w:szCs w:val="28"/>
        </w:rPr>
        <w:t xml:space="preserve">5. </w:t>
      </w:r>
      <w:r w:rsidRPr="005D2E34">
        <w:rPr>
          <w:sz w:val="28"/>
          <w:szCs w:val="28"/>
        </w:rPr>
        <w:t xml:space="preserve">Исследование проводилось с использование ограниченного количества образцов овощей и ограниченного количества факторов внешнего воздействия на исследуемые ферменты, однако, полученные данные подтверждают гипотезу, что </w:t>
      </w:r>
      <w:r w:rsidRPr="005D2E34">
        <w:rPr>
          <w:color w:val="333333"/>
          <w:sz w:val="28"/>
          <w:szCs w:val="28"/>
        </w:rPr>
        <w:t>ферментативная система живых организмов подвергается изменениям под действием факторов внешней среды.</w:t>
      </w:r>
    </w:p>
    <w:p w:rsidR="001E0228" w:rsidRPr="005D2E34" w:rsidRDefault="008A6F11" w:rsidP="005D2E34">
      <w:pPr>
        <w:spacing w:line="360" w:lineRule="auto"/>
        <w:contextualSpacing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6</w:t>
      </w:r>
      <w:r w:rsidR="001E0228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</w:t>
      </w:r>
      <w:r w:rsidR="000E298F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Хозяйственная деятельность человека является одной из причин загрязнения окружающей среды, поэтому  и</w:t>
      </w:r>
      <w:r w:rsidR="001E0228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зучение ки</w:t>
      </w: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нетики ферментативных процессов </w:t>
      </w:r>
      <w:r w:rsidR="001E0228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можно использовать как метод</w:t>
      </w:r>
      <w:r w:rsidR="00F97C08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экологического мониторинга</w:t>
      </w:r>
      <w:r w:rsidR="00733D69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, а также </w:t>
      </w:r>
      <w:r w:rsidR="00CE55BD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для понимания специфики биохимических реакций</w:t>
      </w:r>
      <w:r w:rsidR="00733D69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 в живых системах</w:t>
      </w:r>
      <w:r w:rsidR="001E0228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</w:t>
      </w:r>
    </w:p>
    <w:p w:rsidR="00D10462" w:rsidRPr="005D2E34" w:rsidRDefault="008A6F11" w:rsidP="005D2E34">
      <w:pPr>
        <w:spacing w:line="360" w:lineRule="auto"/>
        <w:contextualSpacing/>
        <w:jc w:val="both"/>
        <w:rPr>
          <w:rFonts w:ascii="Times New Roman" w:hAnsi="Times New Roman" w:cs="Times New Roman"/>
          <w:bCs/>
          <w:iCs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lastRenderedPageBreak/>
        <w:t>7</w:t>
      </w:r>
      <w:r w:rsidR="001E0228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. Овощи и фрукты являются природным источником</w:t>
      </w:r>
      <w:r w:rsidR="00733D69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самых разнообразных химических соединений, в том чи</w:t>
      </w:r>
      <w:r w:rsidR="00241321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с</w:t>
      </w:r>
      <w:r w:rsidR="000E298F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ле и белков-ферментов, поэтому они</w:t>
      </w:r>
      <w:r w:rsidR="00733D69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должны присутствов</w:t>
      </w:r>
      <w:r w:rsidR="002508EA" w:rsidRPr="005D2E34">
        <w:rPr>
          <w:rFonts w:ascii="Times New Roman" w:hAnsi="Times New Roman" w:cs="Times New Roman"/>
          <w:bCs/>
          <w:iCs/>
          <w:color w:val="000000"/>
          <w:sz w:val="28"/>
          <w:szCs w:val="28"/>
        </w:rPr>
        <w:t>ать в пищевом рационе  человека.</w:t>
      </w:r>
    </w:p>
    <w:p w:rsidR="00E116AB" w:rsidRPr="005D2E34" w:rsidRDefault="00E116AB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2658AE" w:rsidRDefault="002658AE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D2E34" w:rsidRPr="005D2E34" w:rsidRDefault="005D2E34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2658AE" w:rsidRPr="005D2E34" w:rsidRDefault="002658AE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2658AE" w:rsidRPr="005D2E34" w:rsidRDefault="002658AE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6F36B7" w:rsidRPr="005D2E34" w:rsidRDefault="006F36B7" w:rsidP="005D2E34">
      <w:pPr>
        <w:widowControl w:val="0"/>
        <w:autoSpaceDE w:val="0"/>
        <w:autoSpaceDN w:val="0"/>
        <w:adjustRightInd w:val="0"/>
        <w:spacing w:after="0" w:line="360" w:lineRule="auto"/>
        <w:ind w:right="-23" w:firstLine="1418"/>
        <w:contextualSpacing/>
        <w:jc w:val="center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E116AB" w:rsidRPr="005D2E34" w:rsidRDefault="00E116AB" w:rsidP="005D2E34">
      <w:pPr>
        <w:widowControl w:val="0"/>
        <w:autoSpaceDE w:val="0"/>
        <w:autoSpaceDN w:val="0"/>
        <w:adjustRightInd w:val="0"/>
        <w:spacing w:after="0" w:line="360" w:lineRule="auto"/>
        <w:ind w:right="-23"/>
        <w:contextualSpacing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5D2E34"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Список использованных источников.</w:t>
      </w:r>
    </w:p>
    <w:p w:rsidR="00E116AB" w:rsidRPr="005D2E34" w:rsidRDefault="00E116AB" w:rsidP="005D2E34">
      <w:pPr>
        <w:widowControl w:val="0"/>
        <w:autoSpaceDE w:val="0"/>
        <w:autoSpaceDN w:val="0"/>
        <w:adjustRightInd w:val="0"/>
        <w:spacing w:before="240" w:after="0" w:line="360" w:lineRule="auto"/>
        <w:ind w:right="-23" w:firstLine="1418"/>
        <w:contextualSpacing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E116AB" w:rsidRPr="005D2E34" w:rsidRDefault="00E116AB" w:rsidP="005D2E34">
      <w:pPr>
        <w:widowControl w:val="0"/>
        <w:autoSpaceDE w:val="0"/>
        <w:autoSpaceDN w:val="0"/>
        <w:adjustRightInd w:val="0"/>
        <w:spacing w:before="240" w:after="0" w:line="360" w:lineRule="auto"/>
        <w:ind w:right="-23"/>
        <w:contextualSpacing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b/>
          <w:color w:val="000000"/>
          <w:sz w:val="28"/>
          <w:szCs w:val="28"/>
        </w:rPr>
        <w:t>1.</w:t>
      </w:r>
      <w:r w:rsidRPr="005D2E34">
        <w:rPr>
          <w:rFonts w:ascii="Times New Roman" w:hAnsi="Times New Roman" w:cs="Times New Roman"/>
          <w:sz w:val="28"/>
          <w:szCs w:val="28"/>
        </w:rPr>
        <w:t xml:space="preserve"> Березов</w:t>
      </w:r>
      <w:r w:rsidR="002508EA" w:rsidRPr="005D2E34">
        <w:rPr>
          <w:rFonts w:ascii="Times New Roman" w:hAnsi="Times New Roman" w:cs="Times New Roman"/>
          <w:sz w:val="28"/>
          <w:szCs w:val="28"/>
        </w:rPr>
        <w:t>,</w:t>
      </w:r>
      <w:r w:rsidRPr="005D2E34">
        <w:rPr>
          <w:rFonts w:ascii="Times New Roman" w:hAnsi="Times New Roman" w:cs="Times New Roman"/>
          <w:sz w:val="28"/>
          <w:szCs w:val="28"/>
        </w:rPr>
        <w:t xml:space="preserve"> Т.Т., Коровкин</w:t>
      </w:r>
      <w:r w:rsidR="002508EA" w:rsidRPr="005D2E34">
        <w:rPr>
          <w:rFonts w:ascii="Times New Roman" w:hAnsi="Times New Roman" w:cs="Times New Roman"/>
          <w:sz w:val="28"/>
          <w:szCs w:val="28"/>
        </w:rPr>
        <w:t>,</w:t>
      </w:r>
      <w:r w:rsidRPr="005D2E34">
        <w:rPr>
          <w:rFonts w:ascii="Times New Roman" w:hAnsi="Times New Roman" w:cs="Times New Roman"/>
          <w:sz w:val="28"/>
          <w:szCs w:val="28"/>
        </w:rPr>
        <w:t xml:space="preserve"> Б.Ф. Биологическая химия.</w:t>
      </w:r>
      <w:r w:rsidR="002508EA" w:rsidRPr="005D2E34">
        <w:rPr>
          <w:rFonts w:ascii="Times New Roman" w:hAnsi="Times New Roman" w:cs="Times New Roman"/>
          <w:sz w:val="28"/>
          <w:szCs w:val="28"/>
        </w:rPr>
        <w:t xml:space="preserve">/ Т. Т. Березов, Б. Ф. Коровкин // - М.: Медицина -  1990 </w:t>
      </w:r>
      <w:r w:rsidRPr="005D2E34">
        <w:rPr>
          <w:rFonts w:ascii="Times New Roman" w:hAnsi="Times New Roman" w:cs="Times New Roman"/>
          <w:sz w:val="28"/>
          <w:szCs w:val="28"/>
        </w:rPr>
        <w:t xml:space="preserve">- 528 </w:t>
      </w:r>
    </w:p>
    <w:p w:rsidR="00E116AB" w:rsidRPr="005D2E34" w:rsidRDefault="00EF4DA9" w:rsidP="005D2E34">
      <w:pPr>
        <w:widowControl w:val="0"/>
        <w:autoSpaceDE w:val="0"/>
        <w:autoSpaceDN w:val="0"/>
        <w:adjustRightInd w:val="0"/>
        <w:spacing w:before="240" w:after="0" w:line="360" w:lineRule="auto"/>
        <w:ind w:right="-23"/>
        <w:contextualSpacing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2</w:t>
      </w:r>
      <w:r w:rsidR="00E116AB" w:rsidRPr="005D2E34">
        <w:rPr>
          <w:rFonts w:ascii="Times New Roman" w:hAnsi="Times New Roman" w:cs="Times New Roman"/>
          <w:sz w:val="28"/>
          <w:szCs w:val="28"/>
        </w:rPr>
        <w:t xml:space="preserve">. Резяпкин В. </w:t>
      </w:r>
      <w:r w:rsidR="002508EA" w:rsidRPr="005D2E34">
        <w:rPr>
          <w:rFonts w:ascii="Times New Roman" w:hAnsi="Times New Roman" w:cs="Times New Roman"/>
          <w:sz w:val="28"/>
          <w:szCs w:val="28"/>
        </w:rPr>
        <w:t xml:space="preserve">И., Бурдь В. Н. Основы биохимии. / В. И. Резяпкин, В. Н. Бурдь // – Гродно ГрГУ им Я. Купалы - </w:t>
      </w:r>
      <w:r w:rsidR="0009475F" w:rsidRPr="005D2E34">
        <w:rPr>
          <w:rFonts w:ascii="Times New Roman" w:hAnsi="Times New Roman" w:cs="Times New Roman"/>
          <w:sz w:val="28"/>
          <w:szCs w:val="28"/>
        </w:rPr>
        <w:t xml:space="preserve"> 2009 </w:t>
      </w:r>
      <w:r w:rsidR="00E116AB" w:rsidRPr="005D2E34">
        <w:rPr>
          <w:rFonts w:ascii="Times New Roman" w:hAnsi="Times New Roman" w:cs="Times New Roman"/>
          <w:sz w:val="28"/>
          <w:szCs w:val="28"/>
        </w:rPr>
        <w:t>- 191с.</w:t>
      </w:r>
    </w:p>
    <w:p w:rsidR="00E116AB" w:rsidRPr="005D2E34" w:rsidRDefault="00EF4DA9" w:rsidP="005D2E34">
      <w:pPr>
        <w:widowControl w:val="0"/>
        <w:autoSpaceDE w:val="0"/>
        <w:autoSpaceDN w:val="0"/>
        <w:adjustRightInd w:val="0"/>
        <w:spacing w:before="240" w:after="0" w:line="360" w:lineRule="auto"/>
        <w:ind w:right="-23"/>
        <w:contextualSpacing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3</w:t>
      </w:r>
      <w:r w:rsidR="00E116AB" w:rsidRPr="005D2E34">
        <w:rPr>
          <w:rFonts w:ascii="Times New Roman" w:hAnsi="Times New Roman" w:cs="Times New Roman"/>
          <w:sz w:val="28"/>
          <w:szCs w:val="28"/>
        </w:rPr>
        <w:t>.Страйер</w:t>
      </w:r>
      <w:r w:rsidR="002508EA" w:rsidRPr="005D2E34">
        <w:rPr>
          <w:rFonts w:ascii="Times New Roman" w:hAnsi="Times New Roman" w:cs="Times New Roman"/>
          <w:sz w:val="28"/>
          <w:szCs w:val="28"/>
        </w:rPr>
        <w:t xml:space="preserve">, </w:t>
      </w:r>
      <w:r w:rsidR="00E116AB" w:rsidRPr="005D2E34">
        <w:rPr>
          <w:rFonts w:ascii="Times New Roman" w:hAnsi="Times New Roman" w:cs="Times New Roman"/>
          <w:sz w:val="28"/>
          <w:szCs w:val="28"/>
        </w:rPr>
        <w:t xml:space="preserve"> Л. Биохимия.</w:t>
      </w:r>
      <w:r w:rsidR="002508EA" w:rsidRPr="005D2E34">
        <w:rPr>
          <w:rFonts w:ascii="Times New Roman" w:hAnsi="Times New Roman" w:cs="Times New Roman"/>
          <w:sz w:val="28"/>
          <w:szCs w:val="28"/>
        </w:rPr>
        <w:t xml:space="preserve"> / Л. Страйер //</w:t>
      </w:r>
      <w:r w:rsidR="00E116AB" w:rsidRPr="005D2E34">
        <w:rPr>
          <w:rFonts w:ascii="Times New Roman" w:hAnsi="Times New Roman" w:cs="Times New Roman"/>
          <w:sz w:val="28"/>
          <w:szCs w:val="28"/>
        </w:rPr>
        <w:t xml:space="preserve"> - М.: Мир, 1984. - т.1.- 232 с </w:t>
      </w:r>
    </w:p>
    <w:p w:rsidR="00E116AB" w:rsidRPr="005D2E34" w:rsidRDefault="002508EA" w:rsidP="005D2E34">
      <w:pPr>
        <w:widowControl w:val="0"/>
        <w:autoSpaceDE w:val="0"/>
        <w:autoSpaceDN w:val="0"/>
        <w:adjustRightInd w:val="0"/>
        <w:spacing w:before="240" w:after="0" w:line="360" w:lineRule="auto"/>
        <w:ind w:right="-23"/>
        <w:contextualSpacing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 xml:space="preserve">4. </w:t>
      </w:r>
      <w:r w:rsidR="00E116AB" w:rsidRPr="005D2E34">
        <w:rPr>
          <w:rFonts w:ascii="Times New Roman" w:hAnsi="Times New Roman" w:cs="Times New Roman"/>
          <w:sz w:val="28"/>
          <w:szCs w:val="28"/>
        </w:rPr>
        <w:t xml:space="preserve"> Уэбб</w:t>
      </w:r>
      <w:r w:rsidRPr="005D2E34">
        <w:rPr>
          <w:rFonts w:ascii="Times New Roman" w:hAnsi="Times New Roman" w:cs="Times New Roman"/>
          <w:sz w:val="28"/>
          <w:szCs w:val="28"/>
        </w:rPr>
        <w:t>,</w:t>
      </w:r>
      <w:r w:rsidR="00E116AB" w:rsidRPr="005D2E34">
        <w:rPr>
          <w:rFonts w:ascii="Times New Roman" w:hAnsi="Times New Roman" w:cs="Times New Roman"/>
          <w:sz w:val="28"/>
          <w:szCs w:val="28"/>
        </w:rPr>
        <w:t xml:space="preserve"> Э. Ферменты. в 3-х томах.</w:t>
      </w:r>
      <w:r w:rsidRPr="005D2E34">
        <w:rPr>
          <w:rFonts w:ascii="Times New Roman" w:hAnsi="Times New Roman" w:cs="Times New Roman"/>
          <w:sz w:val="28"/>
          <w:szCs w:val="28"/>
        </w:rPr>
        <w:t xml:space="preserve"> //Э. Уэбб //</w:t>
      </w:r>
      <w:r w:rsidR="00E116AB" w:rsidRPr="005D2E34">
        <w:rPr>
          <w:rFonts w:ascii="Times New Roman" w:hAnsi="Times New Roman" w:cs="Times New Roman"/>
          <w:sz w:val="28"/>
          <w:szCs w:val="28"/>
        </w:rPr>
        <w:t xml:space="preserve"> - М.: Мир</w:t>
      </w:r>
      <w:r w:rsidR="0009475F" w:rsidRPr="005D2E34">
        <w:rPr>
          <w:rFonts w:ascii="Times New Roman" w:hAnsi="Times New Roman" w:cs="Times New Roman"/>
          <w:sz w:val="28"/>
          <w:szCs w:val="28"/>
        </w:rPr>
        <w:t xml:space="preserve"> - </w:t>
      </w:r>
      <w:r w:rsidR="00E116AB" w:rsidRPr="005D2E34">
        <w:rPr>
          <w:rFonts w:ascii="Times New Roman" w:hAnsi="Times New Roman" w:cs="Times New Roman"/>
          <w:sz w:val="28"/>
          <w:szCs w:val="28"/>
        </w:rPr>
        <w:t>1982.- 515</w:t>
      </w:r>
      <w:r w:rsidR="00EF4DA9" w:rsidRPr="005D2E34">
        <w:rPr>
          <w:rFonts w:ascii="Times New Roman" w:hAnsi="Times New Roman" w:cs="Times New Roman"/>
          <w:sz w:val="28"/>
          <w:szCs w:val="28"/>
        </w:rPr>
        <w:t xml:space="preserve"> </w:t>
      </w:r>
      <w:r w:rsidR="00E116AB" w:rsidRPr="005D2E34">
        <w:rPr>
          <w:rFonts w:ascii="Times New Roman" w:hAnsi="Times New Roman" w:cs="Times New Roman"/>
          <w:sz w:val="28"/>
          <w:szCs w:val="28"/>
        </w:rPr>
        <w:t xml:space="preserve">с. </w:t>
      </w:r>
    </w:p>
    <w:p w:rsidR="0073588B" w:rsidRPr="005D2E34" w:rsidRDefault="00EF4DA9" w:rsidP="005D2E34">
      <w:pPr>
        <w:spacing w:before="24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E34">
        <w:rPr>
          <w:rFonts w:ascii="Times New Roman" w:hAnsi="Times New Roman" w:cs="Times New Roman"/>
          <w:sz w:val="28"/>
          <w:szCs w:val="28"/>
        </w:rPr>
        <w:t>5.</w:t>
      </w:r>
      <w:r w:rsidR="0073588B" w:rsidRPr="005D2E34">
        <w:rPr>
          <w:rFonts w:ascii="Times New Roman" w:hAnsi="Times New Roman" w:cs="Times New Roman"/>
          <w:sz w:val="28"/>
          <w:szCs w:val="28"/>
        </w:rPr>
        <w:t xml:space="preserve">Опыты с ферментами. [Электронный ресурс] – Режим доступа: </w:t>
      </w:r>
      <w:hyperlink r:id="rId31" w:history="1">
        <w:r w:rsidR="0073588B" w:rsidRPr="005D2E34">
          <w:rPr>
            <w:rStyle w:val="a8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http://allforchildren.ru/sci/sci056.php</w:t>
        </w:r>
      </w:hyperlink>
      <w:r w:rsidR="0073588B" w:rsidRPr="005D2E34">
        <w:rPr>
          <w:rFonts w:ascii="Times New Roman" w:hAnsi="Times New Roman" w:cs="Times New Roman"/>
          <w:color w:val="000000" w:themeColor="text1"/>
          <w:sz w:val="28"/>
          <w:szCs w:val="28"/>
        </w:rPr>
        <w:t>. – Дата доступа: 23. 09. 2015 г.</w:t>
      </w:r>
    </w:p>
    <w:p w:rsidR="0073588B" w:rsidRPr="005D2E34" w:rsidRDefault="00EF4DA9" w:rsidP="005D2E34">
      <w:pPr>
        <w:spacing w:before="240"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5D2E34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2658AE" w:rsidRPr="005D2E3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73588B" w:rsidRPr="005D2E34">
        <w:rPr>
          <w:rFonts w:ascii="Times New Roman" w:hAnsi="Times New Roman" w:cs="Times New Roman"/>
          <w:sz w:val="28"/>
          <w:szCs w:val="28"/>
        </w:rPr>
        <w:t xml:space="preserve"> Химический состав и питательная ценность корнеплодов. Ч</w:t>
      </w:r>
      <w:r w:rsidR="00876696" w:rsidRPr="005D2E34">
        <w:rPr>
          <w:rFonts w:ascii="Times New Roman" w:hAnsi="Times New Roman" w:cs="Times New Roman"/>
          <w:sz w:val="28"/>
          <w:szCs w:val="28"/>
        </w:rPr>
        <w:t>асть 3. [Электронный ресурс</w:t>
      </w:r>
      <w:r w:rsidR="0073588B" w:rsidRPr="005D2E34">
        <w:rPr>
          <w:rFonts w:ascii="Times New Roman" w:hAnsi="Times New Roman" w:cs="Times New Roman"/>
          <w:sz w:val="28"/>
          <w:szCs w:val="28"/>
        </w:rPr>
        <w:t>] – Режим доступа:http://www.activestudy.info/ - Дата доступа: 25. 09. 201</w:t>
      </w:r>
      <w:r w:rsidR="0038388B" w:rsidRPr="005D2E34">
        <w:rPr>
          <w:rFonts w:ascii="Times New Roman" w:hAnsi="Times New Roman" w:cs="Times New Roman"/>
          <w:sz w:val="28"/>
          <w:szCs w:val="28"/>
        </w:rPr>
        <w:t>5</w:t>
      </w:r>
      <w:r w:rsidR="0073588B" w:rsidRPr="005D2E34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01494" w:rsidRPr="005D2E34" w:rsidRDefault="00201494" w:rsidP="005D2E34">
      <w:pPr>
        <w:spacing w:before="240" w:line="36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7C1C6D" w:rsidRPr="005D2E34" w:rsidRDefault="004868BD" w:rsidP="005D2E34">
      <w:pPr>
        <w:widowControl w:val="0"/>
        <w:autoSpaceDE w:val="0"/>
        <w:autoSpaceDN w:val="0"/>
        <w:adjustRightInd w:val="0"/>
        <w:spacing w:before="240" w:after="0" w:line="360" w:lineRule="auto"/>
        <w:ind w:left="851" w:right="-23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D2E3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7C1C6D" w:rsidRPr="005D2E34" w:rsidRDefault="007C1C6D" w:rsidP="005D2E34">
      <w:pPr>
        <w:spacing w:before="240" w:line="360" w:lineRule="auto"/>
        <w:contextualSpacing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7C1C6D" w:rsidRPr="005D2E34" w:rsidRDefault="007C1C6D" w:rsidP="005D2E34">
      <w:pPr>
        <w:spacing w:line="360" w:lineRule="auto"/>
        <w:contextualSpacing/>
        <w:rPr>
          <w:rFonts w:ascii="Times New Roman" w:hAnsi="Times New Roman" w:cs="Times New Roman"/>
          <w:bCs/>
          <w:iCs/>
          <w:sz w:val="28"/>
          <w:szCs w:val="28"/>
        </w:rPr>
      </w:pPr>
    </w:p>
    <w:p w:rsidR="007C1C6D" w:rsidRPr="005D2E34" w:rsidRDefault="007C1C6D" w:rsidP="005D2E34">
      <w:pPr>
        <w:widowControl w:val="0"/>
        <w:autoSpaceDE w:val="0"/>
        <w:autoSpaceDN w:val="0"/>
        <w:adjustRightInd w:val="0"/>
        <w:spacing w:after="0" w:line="360" w:lineRule="auto"/>
        <w:ind w:left="1134" w:right="-23"/>
        <w:contextualSpacing/>
        <w:jc w:val="both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B00AE4" w:rsidRPr="005D2E34" w:rsidRDefault="00B00AE4" w:rsidP="005D2E34">
      <w:pPr>
        <w:widowControl w:val="0"/>
        <w:autoSpaceDE w:val="0"/>
        <w:autoSpaceDN w:val="0"/>
        <w:adjustRightInd w:val="0"/>
        <w:spacing w:after="0" w:line="360" w:lineRule="auto"/>
        <w:ind w:left="1134" w:right="-23"/>
        <w:contextualSpacing/>
        <w:jc w:val="both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B00AE4" w:rsidRPr="005D2E34" w:rsidRDefault="00B00AE4" w:rsidP="005D2E34">
      <w:pPr>
        <w:widowControl w:val="0"/>
        <w:autoSpaceDE w:val="0"/>
        <w:autoSpaceDN w:val="0"/>
        <w:adjustRightInd w:val="0"/>
        <w:spacing w:after="0" w:line="360" w:lineRule="auto"/>
        <w:ind w:left="1134" w:right="-23"/>
        <w:contextualSpacing/>
        <w:jc w:val="both"/>
        <w:rPr>
          <w:rFonts w:ascii="Times New Roman" w:hAnsi="Times New Roman" w:cs="Times New Roman"/>
          <w:b/>
          <w:color w:val="000000"/>
          <w:w w:val="99"/>
          <w:sz w:val="28"/>
          <w:szCs w:val="28"/>
        </w:rPr>
      </w:pPr>
    </w:p>
    <w:p w:rsidR="005761F5" w:rsidRPr="005D2E34" w:rsidRDefault="005761F5" w:rsidP="005D2E34">
      <w:pPr>
        <w:spacing w:line="360" w:lineRule="auto"/>
        <w:ind w:right="-23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sectPr w:rsidR="005761F5" w:rsidRPr="005D2E34" w:rsidSect="005D2E34">
      <w:footerReference w:type="default" r:id="rId32"/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122D0" w:rsidRPr="00B81B12" w:rsidRDefault="00F122D0" w:rsidP="00B81B12">
      <w:pPr>
        <w:pStyle w:val="a6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endnote>
  <w:endnote w:type="continuationSeparator" w:id="0">
    <w:p w:rsidR="00F122D0" w:rsidRPr="00B81B12" w:rsidRDefault="00F122D0" w:rsidP="00B81B12">
      <w:pPr>
        <w:pStyle w:val="a6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72891"/>
      <w:docPartObj>
        <w:docPartGallery w:val="Page Numbers (Bottom of Page)"/>
        <w:docPartUnique/>
      </w:docPartObj>
    </w:sdtPr>
    <w:sdtContent>
      <w:p w:rsidR="00F122D0" w:rsidRDefault="004B2516">
        <w:pPr>
          <w:pStyle w:val="ae"/>
          <w:jc w:val="center"/>
        </w:pPr>
        <w:r>
          <w:fldChar w:fldCharType="begin"/>
        </w:r>
        <w:r w:rsidR="003B1A6E">
          <w:instrText xml:space="preserve"> PAGE   \* MERGEFORMAT </w:instrText>
        </w:r>
        <w:r>
          <w:fldChar w:fldCharType="separate"/>
        </w:r>
        <w:r w:rsidR="00E7663C">
          <w:rPr>
            <w:noProof/>
          </w:rPr>
          <w:t>22</w:t>
        </w:r>
        <w:r>
          <w:rPr>
            <w:noProof/>
          </w:rPr>
          <w:fldChar w:fldCharType="end"/>
        </w:r>
      </w:p>
    </w:sdtContent>
  </w:sdt>
  <w:p w:rsidR="00F122D0" w:rsidRDefault="00F122D0">
    <w:pPr>
      <w:pStyle w:val="a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122D0" w:rsidRPr="00B81B12" w:rsidRDefault="00F122D0" w:rsidP="00B81B12">
      <w:pPr>
        <w:pStyle w:val="a6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separator/>
      </w:r>
    </w:p>
  </w:footnote>
  <w:footnote w:type="continuationSeparator" w:id="0">
    <w:p w:rsidR="00F122D0" w:rsidRPr="00B81B12" w:rsidRDefault="00F122D0" w:rsidP="00B81B12">
      <w:pPr>
        <w:pStyle w:val="a6"/>
        <w:spacing w:before="0" w:after="0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D3B42"/>
    <w:multiLevelType w:val="hybridMultilevel"/>
    <w:tmpl w:val="D56C3168"/>
    <w:lvl w:ilvl="0" w:tplc="ACCCA476">
      <w:start w:val="83"/>
      <w:numFmt w:val="bullet"/>
      <w:lvlText w:val="-"/>
      <w:lvlJc w:val="left"/>
      <w:pPr>
        <w:ind w:left="750" w:hanging="360"/>
      </w:pPr>
      <w:rPr>
        <w:rFonts w:ascii="Calibri" w:eastAsiaTheme="minorHAnsi" w:hAnsi="Calibri" w:cstheme="minorBidi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">
    <w:nsid w:val="16C07B89"/>
    <w:multiLevelType w:val="hybridMultilevel"/>
    <w:tmpl w:val="37089E1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AE16450"/>
    <w:multiLevelType w:val="hybridMultilevel"/>
    <w:tmpl w:val="98C2B734"/>
    <w:lvl w:ilvl="0" w:tplc="E2E27BFE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Times New Roman" w:eastAsia="Calibri" w:hAnsi="Times New Roman"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CD21F57"/>
    <w:multiLevelType w:val="multilevel"/>
    <w:tmpl w:val="FD5434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33B1866"/>
    <w:multiLevelType w:val="hybridMultilevel"/>
    <w:tmpl w:val="4DE01B4A"/>
    <w:lvl w:ilvl="0" w:tplc="0419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6FE4A6A"/>
    <w:multiLevelType w:val="multilevel"/>
    <w:tmpl w:val="F244BA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5A13C4"/>
    <w:multiLevelType w:val="hybridMultilevel"/>
    <w:tmpl w:val="0BBCA4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FD252CB"/>
    <w:multiLevelType w:val="hybridMultilevel"/>
    <w:tmpl w:val="F4EA537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F63223"/>
    <w:multiLevelType w:val="hybridMultilevel"/>
    <w:tmpl w:val="0EC28218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71440A4D"/>
    <w:multiLevelType w:val="hybridMultilevel"/>
    <w:tmpl w:val="4CE092A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731F3317"/>
    <w:multiLevelType w:val="hybridMultilevel"/>
    <w:tmpl w:val="C08EAD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9"/>
  </w:num>
  <w:num w:numId="5">
    <w:abstractNumId w:val="8"/>
  </w:num>
  <w:num w:numId="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</w:num>
  <w:num w:numId="8">
    <w:abstractNumId w:val="0"/>
  </w:num>
  <w:num w:numId="9">
    <w:abstractNumId w:val="3"/>
  </w:num>
  <w:num w:numId="10">
    <w:abstractNumId w:val="1"/>
  </w:num>
  <w:num w:numId="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3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17CE7"/>
    <w:rsid w:val="00006CBE"/>
    <w:rsid w:val="00017A79"/>
    <w:rsid w:val="00021BAE"/>
    <w:rsid w:val="00027D05"/>
    <w:rsid w:val="00030B00"/>
    <w:rsid w:val="000363FD"/>
    <w:rsid w:val="00037E11"/>
    <w:rsid w:val="000437D3"/>
    <w:rsid w:val="000531F8"/>
    <w:rsid w:val="0006140B"/>
    <w:rsid w:val="0006693C"/>
    <w:rsid w:val="00066D23"/>
    <w:rsid w:val="00067023"/>
    <w:rsid w:val="00073EF0"/>
    <w:rsid w:val="00082409"/>
    <w:rsid w:val="00082C2F"/>
    <w:rsid w:val="000836C6"/>
    <w:rsid w:val="00090E28"/>
    <w:rsid w:val="0009305F"/>
    <w:rsid w:val="0009475F"/>
    <w:rsid w:val="00094B72"/>
    <w:rsid w:val="000A346A"/>
    <w:rsid w:val="000C36B3"/>
    <w:rsid w:val="000D37BC"/>
    <w:rsid w:val="000D3FC4"/>
    <w:rsid w:val="000D6F57"/>
    <w:rsid w:val="000E298F"/>
    <w:rsid w:val="000F4CFB"/>
    <w:rsid w:val="000F52CA"/>
    <w:rsid w:val="00102309"/>
    <w:rsid w:val="00103723"/>
    <w:rsid w:val="0010410E"/>
    <w:rsid w:val="001264FB"/>
    <w:rsid w:val="00151C63"/>
    <w:rsid w:val="00152762"/>
    <w:rsid w:val="00167A95"/>
    <w:rsid w:val="00182284"/>
    <w:rsid w:val="0018782A"/>
    <w:rsid w:val="00191DBA"/>
    <w:rsid w:val="0019213E"/>
    <w:rsid w:val="0019386F"/>
    <w:rsid w:val="00196850"/>
    <w:rsid w:val="001B2D9B"/>
    <w:rsid w:val="001D2E15"/>
    <w:rsid w:val="001D5166"/>
    <w:rsid w:val="001D7221"/>
    <w:rsid w:val="001D7883"/>
    <w:rsid w:val="001E0228"/>
    <w:rsid w:val="001E06F6"/>
    <w:rsid w:val="001E0C54"/>
    <w:rsid w:val="001E2EB9"/>
    <w:rsid w:val="001E31FF"/>
    <w:rsid w:val="001E4AB1"/>
    <w:rsid w:val="001E652B"/>
    <w:rsid w:val="001E7E87"/>
    <w:rsid w:val="001F1CB4"/>
    <w:rsid w:val="001F45C5"/>
    <w:rsid w:val="001F74D3"/>
    <w:rsid w:val="002004A7"/>
    <w:rsid w:val="00201494"/>
    <w:rsid w:val="002033CA"/>
    <w:rsid w:val="00204B41"/>
    <w:rsid w:val="0020699F"/>
    <w:rsid w:val="00220F4D"/>
    <w:rsid w:val="00222081"/>
    <w:rsid w:val="002320EF"/>
    <w:rsid w:val="002342FD"/>
    <w:rsid w:val="00237B59"/>
    <w:rsid w:val="00241321"/>
    <w:rsid w:val="00242482"/>
    <w:rsid w:val="00245290"/>
    <w:rsid w:val="002508EA"/>
    <w:rsid w:val="00257F24"/>
    <w:rsid w:val="0026069C"/>
    <w:rsid w:val="00264EFD"/>
    <w:rsid w:val="002658AE"/>
    <w:rsid w:val="00266F5C"/>
    <w:rsid w:val="00267A06"/>
    <w:rsid w:val="00273D90"/>
    <w:rsid w:val="00275778"/>
    <w:rsid w:val="00277220"/>
    <w:rsid w:val="00290E43"/>
    <w:rsid w:val="0029245C"/>
    <w:rsid w:val="0029477C"/>
    <w:rsid w:val="002A4E7B"/>
    <w:rsid w:val="002B0267"/>
    <w:rsid w:val="002B7DAB"/>
    <w:rsid w:val="002C091B"/>
    <w:rsid w:val="002C3B46"/>
    <w:rsid w:val="002F0C33"/>
    <w:rsid w:val="002F73AD"/>
    <w:rsid w:val="0030324F"/>
    <w:rsid w:val="00305E76"/>
    <w:rsid w:val="003111D4"/>
    <w:rsid w:val="00311762"/>
    <w:rsid w:val="00312442"/>
    <w:rsid w:val="00331E82"/>
    <w:rsid w:val="00335F99"/>
    <w:rsid w:val="0034106C"/>
    <w:rsid w:val="00342180"/>
    <w:rsid w:val="00345AD1"/>
    <w:rsid w:val="0035081B"/>
    <w:rsid w:val="0035444B"/>
    <w:rsid w:val="003612B5"/>
    <w:rsid w:val="003742A1"/>
    <w:rsid w:val="0038388B"/>
    <w:rsid w:val="00395BED"/>
    <w:rsid w:val="003A3EF8"/>
    <w:rsid w:val="003B1A6E"/>
    <w:rsid w:val="003C0D64"/>
    <w:rsid w:val="003C1C14"/>
    <w:rsid w:val="003C5976"/>
    <w:rsid w:val="003D4785"/>
    <w:rsid w:val="003D79DD"/>
    <w:rsid w:val="003F5476"/>
    <w:rsid w:val="003F77E5"/>
    <w:rsid w:val="004112D1"/>
    <w:rsid w:val="00412843"/>
    <w:rsid w:val="00421C8B"/>
    <w:rsid w:val="004239BE"/>
    <w:rsid w:val="00424C81"/>
    <w:rsid w:val="004266AD"/>
    <w:rsid w:val="00430B2A"/>
    <w:rsid w:val="00434DDA"/>
    <w:rsid w:val="00444757"/>
    <w:rsid w:val="0045741D"/>
    <w:rsid w:val="00462B01"/>
    <w:rsid w:val="0046314D"/>
    <w:rsid w:val="00465560"/>
    <w:rsid w:val="004820EA"/>
    <w:rsid w:val="00482A5A"/>
    <w:rsid w:val="00483723"/>
    <w:rsid w:val="00485546"/>
    <w:rsid w:val="004868BD"/>
    <w:rsid w:val="004876A9"/>
    <w:rsid w:val="00495BB8"/>
    <w:rsid w:val="004B2516"/>
    <w:rsid w:val="004B720E"/>
    <w:rsid w:val="004C0DAB"/>
    <w:rsid w:val="004D2B63"/>
    <w:rsid w:val="004E5660"/>
    <w:rsid w:val="004E6A97"/>
    <w:rsid w:val="005001A8"/>
    <w:rsid w:val="005006E7"/>
    <w:rsid w:val="00501AE2"/>
    <w:rsid w:val="00514F42"/>
    <w:rsid w:val="005154E5"/>
    <w:rsid w:val="00517CE7"/>
    <w:rsid w:val="005212FB"/>
    <w:rsid w:val="005227EB"/>
    <w:rsid w:val="00522F6D"/>
    <w:rsid w:val="005346AF"/>
    <w:rsid w:val="00540F3C"/>
    <w:rsid w:val="00541E24"/>
    <w:rsid w:val="00546672"/>
    <w:rsid w:val="00551920"/>
    <w:rsid w:val="005552EB"/>
    <w:rsid w:val="00556EBD"/>
    <w:rsid w:val="00571FD2"/>
    <w:rsid w:val="005720E2"/>
    <w:rsid w:val="005761F5"/>
    <w:rsid w:val="00581954"/>
    <w:rsid w:val="005824D2"/>
    <w:rsid w:val="00584857"/>
    <w:rsid w:val="005D2E34"/>
    <w:rsid w:val="005D5AED"/>
    <w:rsid w:val="005E1A6D"/>
    <w:rsid w:val="005F2618"/>
    <w:rsid w:val="005F6A30"/>
    <w:rsid w:val="00601EE8"/>
    <w:rsid w:val="00604EFA"/>
    <w:rsid w:val="00606D61"/>
    <w:rsid w:val="006104F2"/>
    <w:rsid w:val="00614B7F"/>
    <w:rsid w:val="00620634"/>
    <w:rsid w:val="00621280"/>
    <w:rsid w:val="00624209"/>
    <w:rsid w:val="006277D8"/>
    <w:rsid w:val="00633D36"/>
    <w:rsid w:val="006367C3"/>
    <w:rsid w:val="00643130"/>
    <w:rsid w:val="006447CD"/>
    <w:rsid w:val="006473A8"/>
    <w:rsid w:val="00655C62"/>
    <w:rsid w:val="00666E52"/>
    <w:rsid w:val="00671575"/>
    <w:rsid w:val="00673CF6"/>
    <w:rsid w:val="006757FC"/>
    <w:rsid w:val="00676406"/>
    <w:rsid w:val="00676C66"/>
    <w:rsid w:val="006770AB"/>
    <w:rsid w:val="00683CDF"/>
    <w:rsid w:val="006A1716"/>
    <w:rsid w:val="006B72C8"/>
    <w:rsid w:val="006C16AB"/>
    <w:rsid w:val="006C441F"/>
    <w:rsid w:val="006E4050"/>
    <w:rsid w:val="006F1E54"/>
    <w:rsid w:val="006F36B7"/>
    <w:rsid w:val="006F65E9"/>
    <w:rsid w:val="006F7DD4"/>
    <w:rsid w:val="00700455"/>
    <w:rsid w:val="0072738D"/>
    <w:rsid w:val="00733D69"/>
    <w:rsid w:val="00735712"/>
    <w:rsid w:val="0073588B"/>
    <w:rsid w:val="00741A3A"/>
    <w:rsid w:val="00756A80"/>
    <w:rsid w:val="00764E33"/>
    <w:rsid w:val="007658AD"/>
    <w:rsid w:val="0077283E"/>
    <w:rsid w:val="0077530B"/>
    <w:rsid w:val="007A0684"/>
    <w:rsid w:val="007B77EB"/>
    <w:rsid w:val="007C10D3"/>
    <w:rsid w:val="007C1C6D"/>
    <w:rsid w:val="007D3BFA"/>
    <w:rsid w:val="007D4278"/>
    <w:rsid w:val="007E0DD2"/>
    <w:rsid w:val="007E181D"/>
    <w:rsid w:val="007F6560"/>
    <w:rsid w:val="00805B32"/>
    <w:rsid w:val="00816C22"/>
    <w:rsid w:val="00817259"/>
    <w:rsid w:val="00823B39"/>
    <w:rsid w:val="00826FBA"/>
    <w:rsid w:val="008462D7"/>
    <w:rsid w:val="00847965"/>
    <w:rsid w:val="008604AE"/>
    <w:rsid w:val="00865676"/>
    <w:rsid w:val="00866814"/>
    <w:rsid w:val="00867052"/>
    <w:rsid w:val="00867588"/>
    <w:rsid w:val="00876696"/>
    <w:rsid w:val="00882252"/>
    <w:rsid w:val="0088704A"/>
    <w:rsid w:val="008A1A57"/>
    <w:rsid w:val="008A3150"/>
    <w:rsid w:val="008A3729"/>
    <w:rsid w:val="008A6F11"/>
    <w:rsid w:val="008A7B45"/>
    <w:rsid w:val="008D364A"/>
    <w:rsid w:val="009256E2"/>
    <w:rsid w:val="009262D8"/>
    <w:rsid w:val="0093648E"/>
    <w:rsid w:val="00945189"/>
    <w:rsid w:val="00962087"/>
    <w:rsid w:val="00962263"/>
    <w:rsid w:val="00962A5A"/>
    <w:rsid w:val="00964D03"/>
    <w:rsid w:val="00967BDC"/>
    <w:rsid w:val="0097486F"/>
    <w:rsid w:val="009759B6"/>
    <w:rsid w:val="00977B6B"/>
    <w:rsid w:val="00977CE0"/>
    <w:rsid w:val="00982CBE"/>
    <w:rsid w:val="00987D90"/>
    <w:rsid w:val="009956FF"/>
    <w:rsid w:val="009A3645"/>
    <w:rsid w:val="009B0ED6"/>
    <w:rsid w:val="009B39E7"/>
    <w:rsid w:val="009B7C1B"/>
    <w:rsid w:val="009C7C06"/>
    <w:rsid w:val="009D2EC6"/>
    <w:rsid w:val="009D5146"/>
    <w:rsid w:val="009F1E16"/>
    <w:rsid w:val="009F7B70"/>
    <w:rsid w:val="00A025C5"/>
    <w:rsid w:val="00A13EC2"/>
    <w:rsid w:val="00A1400E"/>
    <w:rsid w:val="00A2274B"/>
    <w:rsid w:val="00A30714"/>
    <w:rsid w:val="00A35700"/>
    <w:rsid w:val="00A37A3B"/>
    <w:rsid w:val="00A42D0A"/>
    <w:rsid w:val="00A47E75"/>
    <w:rsid w:val="00A517AA"/>
    <w:rsid w:val="00A51F8B"/>
    <w:rsid w:val="00A63950"/>
    <w:rsid w:val="00A76CB7"/>
    <w:rsid w:val="00A77B4D"/>
    <w:rsid w:val="00A81076"/>
    <w:rsid w:val="00A827C4"/>
    <w:rsid w:val="00A92285"/>
    <w:rsid w:val="00A95C79"/>
    <w:rsid w:val="00A97E02"/>
    <w:rsid w:val="00AA03B2"/>
    <w:rsid w:val="00AA3FDC"/>
    <w:rsid w:val="00AB0539"/>
    <w:rsid w:val="00AB0A4B"/>
    <w:rsid w:val="00AC349B"/>
    <w:rsid w:val="00AC38D9"/>
    <w:rsid w:val="00AE3923"/>
    <w:rsid w:val="00AE68BC"/>
    <w:rsid w:val="00AE6AE2"/>
    <w:rsid w:val="00AF1679"/>
    <w:rsid w:val="00AF3975"/>
    <w:rsid w:val="00B00AE4"/>
    <w:rsid w:val="00B1087F"/>
    <w:rsid w:val="00B11919"/>
    <w:rsid w:val="00B130A1"/>
    <w:rsid w:val="00B27434"/>
    <w:rsid w:val="00B3076D"/>
    <w:rsid w:val="00B33F7A"/>
    <w:rsid w:val="00B5234A"/>
    <w:rsid w:val="00B60E75"/>
    <w:rsid w:val="00B67892"/>
    <w:rsid w:val="00B70495"/>
    <w:rsid w:val="00B710AD"/>
    <w:rsid w:val="00B7153E"/>
    <w:rsid w:val="00B81B12"/>
    <w:rsid w:val="00B830CD"/>
    <w:rsid w:val="00B83D21"/>
    <w:rsid w:val="00BA157D"/>
    <w:rsid w:val="00BC6471"/>
    <w:rsid w:val="00BD2B85"/>
    <w:rsid w:val="00BF0350"/>
    <w:rsid w:val="00BF0851"/>
    <w:rsid w:val="00BF6F62"/>
    <w:rsid w:val="00C101BC"/>
    <w:rsid w:val="00C1170A"/>
    <w:rsid w:val="00C1268F"/>
    <w:rsid w:val="00C1656A"/>
    <w:rsid w:val="00C16616"/>
    <w:rsid w:val="00C22F96"/>
    <w:rsid w:val="00C24DBC"/>
    <w:rsid w:val="00C34E42"/>
    <w:rsid w:val="00C34F01"/>
    <w:rsid w:val="00C359D1"/>
    <w:rsid w:val="00C4272B"/>
    <w:rsid w:val="00C5179F"/>
    <w:rsid w:val="00C82B3E"/>
    <w:rsid w:val="00C936E6"/>
    <w:rsid w:val="00C93A73"/>
    <w:rsid w:val="00CB4F93"/>
    <w:rsid w:val="00CB5F8B"/>
    <w:rsid w:val="00CB6FA4"/>
    <w:rsid w:val="00CC26BA"/>
    <w:rsid w:val="00CC5109"/>
    <w:rsid w:val="00CE27EF"/>
    <w:rsid w:val="00CE55BD"/>
    <w:rsid w:val="00CF2F30"/>
    <w:rsid w:val="00D0050A"/>
    <w:rsid w:val="00D07B66"/>
    <w:rsid w:val="00D10462"/>
    <w:rsid w:val="00D30E6C"/>
    <w:rsid w:val="00D326F1"/>
    <w:rsid w:val="00D33875"/>
    <w:rsid w:val="00D97D74"/>
    <w:rsid w:val="00DA4CCE"/>
    <w:rsid w:val="00DA6C99"/>
    <w:rsid w:val="00DA7D94"/>
    <w:rsid w:val="00DB02BB"/>
    <w:rsid w:val="00DB3E51"/>
    <w:rsid w:val="00DC2682"/>
    <w:rsid w:val="00DD4255"/>
    <w:rsid w:val="00DE139C"/>
    <w:rsid w:val="00DE39D4"/>
    <w:rsid w:val="00DE6E5E"/>
    <w:rsid w:val="00DF1097"/>
    <w:rsid w:val="00DF6C8B"/>
    <w:rsid w:val="00E0070B"/>
    <w:rsid w:val="00E009AD"/>
    <w:rsid w:val="00E116AB"/>
    <w:rsid w:val="00E32BCF"/>
    <w:rsid w:val="00E333D0"/>
    <w:rsid w:val="00E352AC"/>
    <w:rsid w:val="00E36AAB"/>
    <w:rsid w:val="00E40860"/>
    <w:rsid w:val="00E41EA6"/>
    <w:rsid w:val="00E425A5"/>
    <w:rsid w:val="00E42DF3"/>
    <w:rsid w:val="00E446B2"/>
    <w:rsid w:val="00E521F5"/>
    <w:rsid w:val="00E554C1"/>
    <w:rsid w:val="00E600BF"/>
    <w:rsid w:val="00E64737"/>
    <w:rsid w:val="00E7663C"/>
    <w:rsid w:val="00E879B9"/>
    <w:rsid w:val="00E9340B"/>
    <w:rsid w:val="00E9537A"/>
    <w:rsid w:val="00EA2404"/>
    <w:rsid w:val="00EB5A8E"/>
    <w:rsid w:val="00EC4AA3"/>
    <w:rsid w:val="00EC4ED0"/>
    <w:rsid w:val="00ED12F8"/>
    <w:rsid w:val="00ED30F4"/>
    <w:rsid w:val="00ED3E44"/>
    <w:rsid w:val="00EE1AD7"/>
    <w:rsid w:val="00EE2CCB"/>
    <w:rsid w:val="00EE6BD0"/>
    <w:rsid w:val="00EF41F8"/>
    <w:rsid w:val="00EF4DA9"/>
    <w:rsid w:val="00F0353E"/>
    <w:rsid w:val="00F122D0"/>
    <w:rsid w:val="00F17CC2"/>
    <w:rsid w:val="00F23100"/>
    <w:rsid w:val="00F365F8"/>
    <w:rsid w:val="00F36F29"/>
    <w:rsid w:val="00F419BF"/>
    <w:rsid w:val="00F43AE7"/>
    <w:rsid w:val="00F46395"/>
    <w:rsid w:val="00F50026"/>
    <w:rsid w:val="00F55CAD"/>
    <w:rsid w:val="00F63256"/>
    <w:rsid w:val="00F659FE"/>
    <w:rsid w:val="00F66338"/>
    <w:rsid w:val="00F70359"/>
    <w:rsid w:val="00F720C4"/>
    <w:rsid w:val="00F7385E"/>
    <w:rsid w:val="00F951ED"/>
    <w:rsid w:val="00F97C08"/>
    <w:rsid w:val="00FA17DB"/>
    <w:rsid w:val="00FA3AFF"/>
    <w:rsid w:val="00FA3E5A"/>
    <w:rsid w:val="00FB6FE8"/>
    <w:rsid w:val="00FB7DB7"/>
    <w:rsid w:val="00FC0032"/>
    <w:rsid w:val="00FC2F0C"/>
    <w:rsid w:val="00FC3487"/>
    <w:rsid w:val="00FC543C"/>
    <w:rsid w:val="00FD2578"/>
    <w:rsid w:val="00FD519E"/>
    <w:rsid w:val="00FD5B25"/>
    <w:rsid w:val="00FF23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3CF6"/>
  </w:style>
  <w:style w:type="paragraph" w:styleId="1">
    <w:name w:val="heading 1"/>
    <w:basedOn w:val="a"/>
    <w:link w:val="10"/>
    <w:uiPriority w:val="9"/>
    <w:qFormat/>
    <w:rsid w:val="00E0070B"/>
    <w:pPr>
      <w:spacing w:before="240" w:after="180" w:line="320" w:lineRule="atLeast"/>
      <w:outlineLvl w:val="0"/>
    </w:pPr>
    <w:rPr>
      <w:rFonts w:ascii="Times New Roman" w:eastAsiaTheme="minorEastAsia" w:hAnsi="Times New Roman" w:cs="Times New Roman"/>
      <w:b/>
      <w:bCs/>
      <w:kern w:val="36"/>
      <w:sz w:val="34"/>
      <w:szCs w:val="34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A03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7C10D3"/>
    <w:rPr>
      <w:color w:val="808080"/>
    </w:rPr>
  </w:style>
  <w:style w:type="paragraph" w:styleId="a4">
    <w:name w:val="Balloon Text"/>
    <w:basedOn w:val="a"/>
    <w:link w:val="a5"/>
    <w:uiPriority w:val="99"/>
    <w:semiHidden/>
    <w:unhideWhenUsed/>
    <w:rsid w:val="007C10D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0D3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8822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rsid w:val="00F17CC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basedOn w:val="a0"/>
    <w:unhideWhenUsed/>
    <w:rsid w:val="00962A5A"/>
    <w:rPr>
      <w:color w:val="0000FF"/>
      <w:u w:val="single"/>
    </w:rPr>
  </w:style>
  <w:style w:type="character" w:styleId="a9">
    <w:name w:val="Strong"/>
    <w:basedOn w:val="a0"/>
    <w:qFormat/>
    <w:rsid w:val="00E36AAB"/>
    <w:rPr>
      <w:b/>
      <w:bCs/>
    </w:rPr>
  </w:style>
  <w:style w:type="character" w:customStyle="1" w:styleId="apple-converted-space">
    <w:name w:val="apple-converted-space"/>
    <w:basedOn w:val="a0"/>
    <w:rsid w:val="00E36AAB"/>
  </w:style>
  <w:style w:type="paragraph" w:styleId="aa">
    <w:name w:val="List Paragraph"/>
    <w:basedOn w:val="a"/>
    <w:uiPriority w:val="34"/>
    <w:qFormat/>
    <w:rsid w:val="00B830CD"/>
    <w:pPr>
      <w:ind w:left="720"/>
      <w:contextualSpacing/>
    </w:pPr>
  </w:style>
  <w:style w:type="paragraph" w:customStyle="1" w:styleId="p21">
    <w:name w:val="p21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">
    <w:name w:val="s1"/>
    <w:basedOn w:val="a0"/>
    <w:rsid w:val="00AE68BC"/>
  </w:style>
  <w:style w:type="paragraph" w:customStyle="1" w:styleId="p9">
    <w:name w:val="p9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7">
    <w:name w:val="p37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4">
    <w:name w:val="s4"/>
    <w:basedOn w:val="a0"/>
    <w:rsid w:val="00AE68BC"/>
  </w:style>
  <w:style w:type="paragraph" w:customStyle="1" w:styleId="p38">
    <w:name w:val="p38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1">
    <w:name w:val="p11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7">
    <w:name w:val="p17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5">
    <w:name w:val="p35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8">
    <w:name w:val="s8"/>
    <w:basedOn w:val="a0"/>
    <w:rsid w:val="00AE68BC"/>
  </w:style>
  <w:style w:type="character" w:customStyle="1" w:styleId="s3">
    <w:name w:val="s3"/>
    <w:basedOn w:val="a0"/>
    <w:rsid w:val="00AE68BC"/>
  </w:style>
  <w:style w:type="paragraph" w:customStyle="1" w:styleId="p20">
    <w:name w:val="p20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">
    <w:name w:val="p1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2">
    <w:name w:val="s12"/>
    <w:basedOn w:val="a0"/>
    <w:rsid w:val="00AE68BC"/>
  </w:style>
  <w:style w:type="character" w:customStyle="1" w:styleId="s13">
    <w:name w:val="s13"/>
    <w:basedOn w:val="a0"/>
    <w:rsid w:val="00AE68BC"/>
  </w:style>
  <w:style w:type="paragraph" w:customStyle="1" w:styleId="p39">
    <w:name w:val="p39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33">
    <w:name w:val="p33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40">
    <w:name w:val="p40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16">
    <w:name w:val="p16"/>
    <w:basedOn w:val="a"/>
    <w:rsid w:val="00AE68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pelle">
    <w:name w:val="spelle"/>
    <w:basedOn w:val="a0"/>
    <w:rsid w:val="00B1087F"/>
  </w:style>
  <w:style w:type="character" w:customStyle="1" w:styleId="grame">
    <w:name w:val="grame"/>
    <w:basedOn w:val="a0"/>
    <w:rsid w:val="00B1087F"/>
  </w:style>
  <w:style w:type="character" w:customStyle="1" w:styleId="10">
    <w:name w:val="Заголовок 1 Знак"/>
    <w:basedOn w:val="a0"/>
    <w:link w:val="1"/>
    <w:uiPriority w:val="9"/>
    <w:rsid w:val="00E0070B"/>
    <w:rPr>
      <w:rFonts w:ascii="Times New Roman" w:eastAsiaTheme="minorEastAsia" w:hAnsi="Times New Roman" w:cs="Times New Roman"/>
      <w:b/>
      <w:bCs/>
      <w:kern w:val="36"/>
      <w:sz w:val="34"/>
      <w:szCs w:val="34"/>
      <w:lang w:eastAsia="ru-RU"/>
    </w:rPr>
  </w:style>
  <w:style w:type="paragraph" w:styleId="ab">
    <w:name w:val="No Spacing"/>
    <w:uiPriority w:val="1"/>
    <w:qFormat/>
    <w:rsid w:val="00E0070B"/>
    <w:pPr>
      <w:spacing w:after="0" w:line="240" w:lineRule="auto"/>
    </w:pPr>
  </w:style>
  <w:style w:type="paragraph" w:styleId="ac">
    <w:name w:val="header"/>
    <w:basedOn w:val="a"/>
    <w:link w:val="ad"/>
    <w:uiPriority w:val="99"/>
    <w:semiHidden/>
    <w:unhideWhenUsed/>
    <w:rsid w:val="00B8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B81B12"/>
  </w:style>
  <w:style w:type="paragraph" w:styleId="ae">
    <w:name w:val="footer"/>
    <w:basedOn w:val="a"/>
    <w:link w:val="af"/>
    <w:uiPriority w:val="99"/>
    <w:unhideWhenUsed/>
    <w:rsid w:val="00B8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B81B12"/>
  </w:style>
  <w:style w:type="paragraph" w:styleId="af0">
    <w:name w:val="caption"/>
    <w:basedOn w:val="a"/>
    <w:next w:val="a"/>
    <w:uiPriority w:val="35"/>
    <w:unhideWhenUsed/>
    <w:qFormat/>
    <w:rsid w:val="00805B32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semiHidden/>
    <w:rsid w:val="00AA03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591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5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28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53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xumuk.ru/encyklopedia/2/4751.html" TargetMode="External"/><Relationship Id="rId13" Type="http://schemas.openxmlformats.org/officeDocument/2006/relationships/hyperlink" Target="http://www.xumuk.ru/bse/2325.html" TargetMode="External"/><Relationship Id="rId18" Type="http://schemas.openxmlformats.org/officeDocument/2006/relationships/hyperlink" Target="http://www.xumuk.ru/encyklopedia/2115.html" TargetMode="External"/><Relationship Id="rId26" Type="http://schemas.openxmlformats.org/officeDocument/2006/relationships/chart" Target="charts/chart3.xml"/><Relationship Id="rId3" Type="http://schemas.openxmlformats.org/officeDocument/2006/relationships/styles" Target="styles.xml"/><Relationship Id="rId21" Type="http://schemas.openxmlformats.org/officeDocument/2006/relationships/hyperlink" Target="http://www.xumuk.ru/biospravochnik/5.html" TargetMode="External"/><Relationship Id="rId34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xumuk.ru/encyklopedia/2/4751.html" TargetMode="External"/><Relationship Id="rId17" Type="http://schemas.openxmlformats.org/officeDocument/2006/relationships/hyperlink" Target="http://www.xumuk.ru/bse/2325.html" TargetMode="External"/><Relationship Id="rId25" Type="http://schemas.openxmlformats.org/officeDocument/2006/relationships/chart" Target="charts/chart2.xml"/><Relationship Id="rId33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http://www.xumuk.ru/biospravochnik/5.html" TargetMode="External"/><Relationship Id="rId20" Type="http://schemas.openxmlformats.org/officeDocument/2006/relationships/hyperlink" Target="http://www.xumuk.ru/bse/2325.html" TargetMode="External"/><Relationship Id="rId29" Type="http://schemas.openxmlformats.org/officeDocument/2006/relationships/chart" Target="charts/chart6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xumuk.ru/encyklopedia/2115.html" TargetMode="External"/><Relationship Id="rId24" Type="http://schemas.openxmlformats.org/officeDocument/2006/relationships/chart" Target="charts/chart1.xml"/><Relationship Id="rId32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hyperlink" Target="http://www.xumuk.ru/encyklopedia/2/4751.html" TargetMode="External"/><Relationship Id="rId23" Type="http://schemas.openxmlformats.org/officeDocument/2006/relationships/image" Target="media/image1.jpeg"/><Relationship Id="rId28" Type="http://schemas.openxmlformats.org/officeDocument/2006/relationships/chart" Target="charts/chart5.xml"/><Relationship Id="rId10" Type="http://schemas.openxmlformats.org/officeDocument/2006/relationships/hyperlink" Target="http://www.xumuk.ru/biospravochnik/53.html" TargetMode="External"/><Relationship Id="rId19" Type="http://schemas.openxmlformats.org/officeDocument/2006/relationships/hyperlink" Target="http://www.xumuk.ru/encyklopedia/2/4751.html" TargetMode="External"/><Relationship Id="rId31" Type="http://schemas.openxmlformats.org/officeDocument/2006/relationships/hyperlink" Target="http://allforchildren.ru/sci/sci056.php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xumuk.ru/encyklopedia/2/4751.html" TargetMode="External"/><Relationship Id="rId14" Type="http://schemas.openxmlformats.org/officeDocument/2006/relationships/hyperlink" Target="http://www.xumuk.ru/encyklopedia/2/4344.html" TargetMode="External"/><Relationship Id="rId22" Type="http://schemas.openxmlformats.org/officeDocument/2006/relationships/hyperlink" Target="http://www.xumuk.ru/bse/2325.html" TargetMode="External"/><Relationship Id="rId27" Type="http://schemas.openxmlformats.org/officeDocument/2006/relationships/chart" Target="charts/chart4.xml"/><Relationship Id="rId30" Type="http://schemas.openxmlformats.org/officeDocument/2006/relationships/chart" Target="charts/chart7.xml"/><Relationship Id="rId35" Type="http://schemas.microsoft.com/office/2007/relationships/stylesWithEffects" Target="stylesWithEffect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7.0407006415864684E-2"/>
          <c:y val="4.4057617797775533E-2"/>
          <c:w val="0.79362023090159028"/>
          <c:h val="0.697869641294844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Cок картофеля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контроль</c:v>
                </c:pt>
                <c:pt idx="1">
                  <c:v>NaCl</c:v>
                </c:pt>
                <c:pt idx="2">
                  <c:v>CuSO4</c:v>
                </c:pt>
                <c:pt idx="3">
                  <c:v>NaOH</c:v>
                </c:pt>
                <c:pt idx="4">
                  <c:v>(NH2)2CO</c:v>
                </c:pt>
                <c:pt idx="5">
                  <c:v>Pb(CH3COO)2</c:v>
                </c:pt>
                <c:pt idx="6">
                  <c:v>FeCl3</c:v>
                </c:pt>
                <c:pt idx="7">
                  <c:v>Кипячение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25.5</c:v>
                </c:pt>
                <c:pt idx="1">
                  <c:v>21.5</c:v>
                </c:pt>
                <c:pt idx="2">
                  <c:v>3.5</c:v>
                </c:pt>
                <c:pt idx="3">
                  <c:v>6</c:v>
                </c:pt>
                <c:pt idx="4">
                  <c:v>4</c:v>
                </c:pt>
                <c:pt idx="5">
                  <c:v>2</c:v>
                </c:pt>
                <c:pt idx="6">
                  <c:v>27</c:v>
                </c:pt>
                <c:pt idx="7">
                  <c:v>0</c:v>
                </c:pt>
              </c:numCache>
            </c:numRef>
          </c:val>
        </c:ser>
        <c:axId val="62025728"/>
        <c:axId val="62027264"/>
      </c:barChart>
      <c:catAx>
        <c:axId val="62025728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2027264"/>
        <c:crosses val="autoZero"/>
        <c:auto val="1"/>
        <c:lblAlgn val="ctr"/>
        <c:lblOffset val="100"/>
      </c:catAx>
      <c:valAx>
        <c:axId val="62027264"/>
        <c:scaling>
          <c:orientation val="minMax"/>
        </c:scaling>
        <c:axPos val="l"/>
        <c:majorGridlines/>
        <c:numFmt formatCode="General" sourceLinked="1"/>
        <c:tickLblPos val="nextTo"/>
        <c:crossAx val="62025728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900" baseline="0"/>
      </a:pPr>
      <a:endParaRPr lang="ru-RU"/>
    </a:p>
  </c:tx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900" baseline="0"/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0.11196188069629161"/>
          <c:y val="0.12026740931775795"/>
          <c:w val="0.78139352056184308"/>
          <c:h val="0.77220744382058293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Сок моркови</c:v>
                </c:pt>
              </c:strCache>
            </c:strRef>
          </c:tx>
          <c:dLbls>
            <c:dLbl>
              <c:idx val="4"/>
              <c:numFmt formatCode="#,##0.0" sourceLinked="0"/>
              <c:spPr/>
              <c:txPr>
                <a:bodyPr/>
                <a:lstStyle/>
                <a:p>
                  <a:pPr>
                    <a:defRPr/>
                  </a:pPr>
                  <a:endParaRPr lang="ru-RU"/>
                </a:p>
              </c:txPr>
            </c:dLbl>
            <c:showVal val="1"/>
          </c:dLbls>
          <c:cat>
            <c:strRef>
              <c:f>Лист1!$A$2:$A$9</c:f>
              <c:strCache>
                <c:ptCount val="8"/>
                <c:pt idx="0">
                  <c:v>контроль</c:v>
                </c:pt>
                <c:pt idx="1">
                  <c:v>NaCl</c:v>
                </c:pt>
                <c:pt idx="2">
                  <c:v>CuSO4</c:v>
                </c:pt>
                <c:pt idx="3">
                  <c:v>NaOH</c:v>
                </c:pt>
                <c:pt idx="4">
                  <c:v>(NH2)2CO</c:v>
                </c:pt>
                <c:pt idx="5">
                  <c:v>Pb(CH3COO)2</c:v>
                </c:pt>
                <c:pt idx="6">
                  <c:v>FeCl3</c:v>
                </c:pt>
                <c:pt idx="7">
                  <c:v>кипячение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27</c:v>
                </c:pt>
                <c:pt idx="1">
                  <c:v>23</c:v>
                </c:pt>
                <c:pt idx="2">
                  <c:v>6</c:v>
                </c:pt>
                <c:pt idx="3">
                  <c:v>5.5</c:v>
                </c:pt>
                <c:pt idx="4">
                  <c:v>8</c:v>
                </c:pt>
                <c:pt idx="5">
                  <c:v>5</c:v>
                </c:pt>
                <c:pt idx="6">
                  <c:v>27</c:v>
                </c:pt>
                <c:pt idx="7">
                  <c:v>0</c:v>
                </c:pt>
              </c:numCache>
            </c:numRef>
          </c:val>
        </c:ser>
        <c:axId val="62748160"/>
        <c:axId val="62749696"/>
      </c:barChart>
      <c:catAx>
        <c:axId val="62748160"/>
        <c:scaling>
          <c:orientation val="minMax"/>
        </c:scaling>
        <c:axPos val="b"/>
        <c:tickLblPos val="nextTo"/>
        <c:txPr>
          <a:bodyPr/>
          <a:lstStyle/>
          <a:p>
            <a:pPr>
              <a:defRPr sz="700" baseline="0"/>
            </a:pPr>
            <a:endParaRPr lang="ru-RU"/>
          </a:p>
        </c:txPr>
        <c:crossAx val="62749696"/>
        <c:crosses val="autoZero"/>
        <c:auto val="1"/>
        <c:lblAlgn val="ctr"/>
        <c:lblOffset val="100"/>
      </c:catAx>
      <c:valAx>
        <c:axId val="62749696"/>
        <c:scaling>
          <c:orientation val="minMax"/>
        </c:scaling>
        <c:axPos val="l"/>
        <c:majorGridlines/>
        <c:numFmt formatCode="General" sourceLinked="1"/>
        <c:tickLblPos val="nextTo"/>
        <c:crossAx val="62748160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750" baseline="0">
          <a:latin typeface="Times New Roman" pitchFamily="18" charset="0"/>
        </a:defRPr>
      </a:pPr>
      <a:endParaRPr lang="ru-RU"/>
    </a:p>
  </c:tx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42000000000000032"/>
          <c:y val="3.968253968253968E-2"/>
        </c:manualLayout>
      </c:layout>
      <c:txPr>
        <a:bodyPr/>
        <a:lstStyle/>
        <a:p>
          <a:pPr>
            <a:defRPr>
              <a:latin typeface="Algerian" pitchFamily="82" charset="0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5.7062485110326203E-2"/>
          <c:y val="0.11360901467243541"/>
          <c:w val="0.79965850400160721"/>
          <c:h val="0.75439867231561131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Сок капусты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Контроль</c:v>
                </c:pt>
                <c:pt idx="1">
                  <c:v>NaCl</c:v>
                </c:pt>
                <c:pt idx="2">
                  <c:v>CuSO4</c:v>
                </c:pt>
                <c:pt idx="3">
                  <c:v>NaOH</c:v>
                </c:pt>
                <c:pt idx="4">
                  <c:v>(NH2)2CO</c:v>
                </c:pt>
                <c:pt idx="5">
                  <c:v>Pb(CH3COO)2</c:v>
                </c:pt>
                <c:pt idx="6">
                  <c:v>FeCl3</c:v>
                </c:pt>
                <c:pt idx="7">
                  <c:v>Кипячение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12</c:v>
                </c:pt>
                <c:pt idx="1">
                  <c:v>13</c:v>
                </c:pt>
                <c:pt idx="2">
                  <c:v>6</c:v>
                </c:pt>
                <c:pt idx="3">
                  <c:v>4.5</c:v>
                </c:pt>
                <c:pt idx="4">
                  <c:v>3</c:v>
                </c:pt>
                <c:pt idx="5">
                  <c:v>2</c:v>
                </c:pt>
                <c:pt idx="6">
                  <c:v>12</c:v>
                </c:pt>
                <c:pt idx="7">
                  <c:v>0.5</c:v>
                </c:pt>
              </c:numCache>
            </c:numRef>
          </c:val>
        </c:ser>
        <c:axId val="62782080"/>
        <c:axId val="34345344"/>
      </c:barChart>
      <c:catAx>
        <c:axId val="62782080"/>
        <c:scaling>
          <c:orientation val="minMax"/>
        </c:scaling>
        <c:axPos val="b"/>
        <c:tickLblPos val="nextTo"/>
        <c:crossAx val="34345344"/>
        <c:crosses val="autoZero"/>
        <c:auto val="1"/>
        <c:lblAlgn val="ctr"/>
        <c:lblOffset val="100"/>
      </c:catAx>
      <c:valAx>
        <c:axId val="34345344"/>
        <c:scaling>
          <c:orientation val="minMax"/>
        </c:scaling>
        <c:axPos val="l"/>
        <c:majorGridlines/>
        <c:numFmt formatCode="General" sourceLinked="1"/>
        <c:tickLblPos val="nextTo"/>
        <c:crossAx val="62782080"/>
        <c:crosses val="autoZero"/>
        <c:crossBetween val="between"/>
      </c:valAx>
    </c:plotArea>
    <c:plotVisOnly val="1"/>
    <c:dispBlanksAs val="gap"/>
  </c:chart>
  <c:txPr>
    <a:bodyPr/>
    <a:lstStyle/>
    <a:p>
      <a:pPr>
        <a:defRPr sz="800"/>
      </a:pPr>
      <a:endParaRPr lang="ru-RU"/>
    </a:p>
  </c:tx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layout>
        <c:manualLayout>
          <c:xMode val="edge"/>
          <c:yMode val="edge"/>
          <c:x val="0.42000000000000032"/>
          <c:y val="3.968253968253968E-2"/>
        </c:manualLayout>
      </c:layout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Сок хрена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Контроль</c:v>
                </c:pt>
                <c:pt idx="1">
                  <c:v>NaCl</c:v>
                </c:pt>
                <c:pt idx="2">
                  <c:v>CuSO4</c:v>
                </c:pt>
                <c:pt idx="3">
                  <c:v>NaOH</c:v>
                </c:pt>
                <c:pt idx="4">
                  <c:v>(NH2)2CO</c:v>
                </c:pt>
                <c:pt idx="5">
                  <c:v>Pb(CH3COO)2</c:v>
                </c:pt>
                <c:pt idx="6">
                  <c:v>FeCl3</c:v>
                </c:pt>
                <c:pt idx="7">
                  <c:v>Кипячение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25</c:v>
                </c:pt>
                <c:pt idx="1">
                  <c:v>18</c:v>
                </c:pt>
                <c:pt idx="2">
                  <c:v>7.5</c:v>
                </c:pt>
                <c:pt idx="3">
                  <c:v>4.5</c:v>
                </c:pt>
                <c:pt idx="4">
                  <c:v>3</c:v>
                </c:pt>
                <c:pt idx="5">
                  <c:v>2</c:v>
                </c:pt>
                <c:pt idx="6">
                  <c:v>26</c:v>
                </c:pt>
                <c:pt idx="7">
                  <c:v>0</c:v>
                </c:pt>
              </c:numCache>
            </c:numRef>
          </c:val>
        </c:ser>
        <c:axId val="34385920"/>
        <c:axId val="34387456"/>
      </c:barChart>
      <c:catAx>
        <c:axId val="34385920"/>
        <c:scaling>
          <c:orientation val="minMax"/>
        </c:scaling>
        <c:axPos val="b"/>
        <c:tickLblPos val="nextTo"/>
        <c:txPr>
          <a:bodyPr/>
          <a:lstStyle/>
          <a:p>
            <a:pPr>
              <a:defRPr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34387456"/>
        <c:crosses val="autoZero"/>
        <c:auto val="1"/>
        <c:lblAlgn val="ctr"/>
        <c:lblOffset val="100"/>
      </c:catAx>
      <c:valAx>
        <c:axId val="34387456"/>
        <c:scaling>
          <c:orientation val="minMax"/>
        </c:scaling>
        <c:axPos val="l"/>
        <c:majorGridlines/>
        <c:numFmt formatCode="General" sourceLinked="1"/>
        <c:tickLblPos val="nextTo"/>
        <c:crossAx val="34385920"/>
        <c:crosses val="autoZero"/>
        <c:crossBetween val="between"/>
      </c:valAx>
      <c:spPr>
        <a:noFill/>
        <a:ln w="25400">
          <a:noFill/>
        </a:ln>
      </c:spPr>
    </c:plotArea>
    <c:plotVisOnly val="1"/>
    <c:dispBlanksAs val="gap"/>
  </c:chart>
  <c:txPr>
    <a:bodyPr/>
    <a:lstStyle/>
    <a:p>
      <a:pPr>
        <a:defRPr sz="1200"/>
      </a:pPr>
      <a:endParaRPr lang="ru-RU"/>
    </a:p>
  </c:tx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Pr>
        <a:bodyPr/>
        <a:lstStyle/>
        <a:p>
          <a:pPr>
            <a:defRPr sz="1200">
              <a:latin typeface="Times New Roman" pitchFamily="18" charset="0"/>
              <a:cs typeface="Times New Roman" pitchFamily="18" charset="0"/>
            </a:defRPr>
          </a:pPr>
          <a:endParaRPr lang="ru-RU"/>
        </a:p>
      </c:txPr>
    </c:title>
    <c:plotArea>
      <c:layout>
        <c:manualLayout>
          <c:layoutTarget val="inner"/>
          <c:xMode val="edge"/>
          <c:yMode val="edge"/>
          <c:x val="0.11177306610028656"/>
          <c:y val="0.10999239789587738"/>
          <c:w val="0.76928952799492589"/>
          <c:h val="0.60961510134890562"/>
        </c:manualLayout>
      </c:layout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сок редьки</c:v>
                </c:pt>
              </c:strCache>
            </c:strRef>
          </c:tx>
          <c:dLbls>
            <c:showVal val="1"/>
          </c:dLbls>
          <c:cat>
            <c:strRef>
              <c:f>Лист1!$A$2:$A$9</c:f>
              <c:strCache>
                <c:ptCount val="8"/>
                <c:pt idx="0">
                  <c:v>Контроль</c:v>
                </c:pt>
                <c:pt idx="1">
                  <c:v>NaCl</c:v>
                </c:pt>
                <c:pt idx="2">
                  <c:v>CuSO4</c:v>
                </c:pt>
                <c:pt idx="3">
                  <c:v>NaOH</c:v>
                </c:pt>
                <c:pt idx="4">
                  <c:v>(NH2)2CO</c:v>
                </c:pt>
                <c:pt idx="5">
                  <c:v>Pb(CH3COO)2</c:v>
                </c:pt>
                <c:pt idx="6">
                  <c:v>FeCl3</c:v>
                </c:pt>
                <c:pt idx="7">
                  <c:v>Кипячение</c:v>
                </c:pt>
              </c:strCache>
            </c:strRef>
          </c:cat>
          <c:val>
            <c:numRef>
              <c:f>Лист1!$B$2:$B$9</c:f>
              <c:numCache>
                <c:formatCode>General</c:formatCode>
                <c:ptCount val="8"/>
                <c:pt idx="0">
                  <c:v>5</c:v>
                </c:pt>
                <c:pt idx="1">
                  <c:v>5</c:v>
                </c:pt>
                <c:pt idx="2">
                  <c:v>2.5</c:v>
                </c:pt>
                <c:pt idx="3">
                  <c:v>1</c:v>
                </c:pt>
                <c:pt idx="4">
                  <c:v>0.5</c:v>
                </c:pt>
                <c:pt idx="5">
                  <c:v>0.5</c:v>
                </c:pt>
                <c:pt idx="6">
                  <c:v>5.5</c:v>
                </c:pt>
                <c:pt idx="7">
                  <c:v>0</c:v>
                </c:pt>
              </c:numCache>
            </c:numRef>
          </c:val>
        </c:ser>
        <c:axId val="62817408"/>
        <c:axId val="62818944"/>
      </c:barChart>
      <c:catAx>
        <c:axId val="62817408"/>
        <c:scaling>
          <c:orientation val="minMax"/>
        </c:scaling>
        <c:axPos val="b"/>
        <c:tickLblPos val="nextTo"/>
        <c:txPr>
          <a:bodyPr/>
          <a:lstStyle/>
          <a:p>
            <a:pPr>
              <a:defRPr sz="1000">
                <a:latin typeface="Times New Roman" pitchFamily="18" charset="0"/>
                <a:cs typeface="Times New Roman" pitchFamily="18" charset="0"/>
              </a:defRPr>
            </a:pPr>
            <a:endParaRPr lang="ru-RU"/>
          </a:p>
        </c:txPr>
        <c:crossAx val="62818944"/>
        <c:crosses val="autoZero"/>
        <c:auto val="1"/>
        <c:lblAlgn val="ctr"/>
        <c:lblOffset val="100"/>
      </c:catAx>
      <c:valAx>
        <c:axId val="62818944"/>
        <c:scaling>
          <c:orientation val="minMax"/>
        </c:scaling>
        <c:axPos val="l"/>
        <c:majorGridlines/>
        <c:numFmt formatCode="General" sourceLinked="1"/>
        <c:tickLblPos val="nextTo"/>
        <c:crossAx val="62817408"/>
        <c:crosses val="autoZero"/>
        <c:crossBetween val="between"/>
      </c:valAx>
    </c:plotArea>
    <c:legend>
      <c:legendPos val="r"/>
    </c:legend>
    <c:plotVisOnly val="1"/>
    <c:dispBlanksAs val="gap"/>
  </c:chart>
  <c:txPr>
    <a:bodyPr/>
    <a:lstStyle/>
    <a:p>
      <a:pPr>
        <a:defRPr sz="800" baseline="0"/>
      </a:pPr>
      <a:endParaRPr lang="ru-RU"/>
    </a:p>
  </c:txPr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view3D>
      <c:hPercent val="67"/>
      <c:depthPercent val="500"/>
      <c:rAngAx val="1"/>
    </c:view3D>
    <c:floor>
      <c:spPr>
        <a:noFill/>
        <a:ln w="25400">
          <a:noFill/>
        </a:ln>
      </c:spPr>
    </c:floor>
    <c:sideWall>
      <c:spPr>
        <a:noFill/>
        <a:ln w="25400">
          <a:noFill/>
        </a:ln>
      </c:spPr>
    </c:sideWall>
    <c:backWall>
      <c:spPr>
        <a:noFill/>
        <a:ln w="25400">
          <a:noFill/>
        </a:ln>
      </c:spPr>
    </c:backWall>
    <c:plotArea>
      <c:layout>
        <c:manualLayout>
          <c:layoutTarget val="inner"/>
          <c:xMode val="edge"/>
          <c:yMode val="edge"/>
          <c:x val="4.9916805324459232E-2"/>
          <c:y val="3.1034482758620696E-2"/>
          <c:w val="0.63394342762064371"/>
          <c:h val="0.84482758620690002"/>
        </c:manualLayout>
      </c:layout>
      <c:bar3D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Ежедневно</c:v>
                </c:pt>
              </c:strCache>
            </c:strRef>
          </c:tx>
          <c:spPr>
            <a:solidFill>
              <a:srgbClr val="9999FF"/>
            </a:solidFill>
            <a:ln w="12697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Овощи</c:v>
                </c:pt>
                <c:pt idx="1">
                  <c:v>Фрукты</c:v>
                </c:pt>
              </c:strCache>
            </c:strRef>
          </c:cat>
          <c:val>
            <c:numRef>
              <c:f>Sheet1!$B$2:$E$2</c:f>
              <c:numCache>
                <c:formatCode>General</c:formatCode>
                <c:ptCount val="4"/>
                <c:pt idx="0">
                  <c:v>13</c:v>
                </c:pt>
                <c:pt idx="1">
                  <c:v>15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Еженедельно</c:v>
                </c:pt>
              </c:strCache>
            </c:strRef>
          </c:tx>
          <c:spPr>
            <a:solidFill>
              <a:srgbClr val="800000"/>
            </a:solidFill>
            <a:ln w="12697">
              <a:solidFill>
                <a:srgbClr val="000000"/>
              </a:solidFill>
              <a:prstDash val="solid"/>
            </a:ln>
          </c:spPr>
          <c:cat>
            <c:strRef>
              <c:f>Sheet1!$B$1:$E$1</c:f>
              <c:strCache>
                <c:ptCount val="2"/>
                <c:pt idx="0">
                  <c:v>Овощи</c:v>
                </c:pt>
                <c:pt idx="1">
                  <c:v>Фрукты</c:v>
                </c:pt>
              </c:strCache>
            </c:strRef>
          </c:cat>
          <c:val>
            <c:numRef>
              <c:f>Sheet1!$B$3:$E$3</c:f>
              <c:numCache>
                <c:formatCode>General</c:formatCode>
                <c:ptCount val="4"/>
                <c:pt idx="0">
                  <c:v>20</c:v>
                </c:pt>
                <c:pt idx="1">
                  <c:v>16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Ежемесячно</c:v>
                </c:pt>
              </c:strCache>
            </c:strRef>
          </c:tx>
          <c:spPr>
            <a:solidFill>
              <a:srgbClr val="FFFFCC"/>
            </a:solidFill>
            <a:ln w="12697">
              <a:solidFill>
                <a:srgbClr val="000000"/>
              </a:solidFill>
              <a:prstDash val="solid"/>
            </a:ln>
          </c:spPr>
          <c:dPt>
            <c:idx val="0"/>
            <c:spPr>
              <a:solidFill>
                <a:srgbClr val="FFFF00"/>
              </a:solidFill>
              <a:ln w="12697">
                <a:solidFill>
                  <a:srgbClr val="000000"/>
                </a:solidFill>
                <a:prstDash val="solid"/>
              </a:ln>
            </c:spPr>
          </c:dPt>
          <c:dPt>
            <c:idx val="1"/>
            <c:spPr>
              <a:solidFill>
                <a:srgbClr val="FFFF00"/>
              </a:solidFill>
              <a:ln w="12697">
                <a:solidFill>
                  <a:srgbClr val="000000"/>
                </a:solidFill>
                <a:prstDash val="solid"/>
              </a:ln>
            </c:spPr>
          </c:dPt>
          <c:cat>
            <c:strRef>
              <c:f>Sheet1!$B$1:$E$1</c:f>
              <c:strCache>
                <c:ptCount val="2"/>
                <c:pt idx="0">
                  <c:v>Овощи</c:v>
                </c:pt>
                <c:pt idx="1">
                  <c:v>Фрукты</c:v>
                </c:pt>
              </c:strCache>
            </c:strRef>
          </c:cat>
          <c:val>
            <c:numRef>
              <c:f>Sheet1!$B$4:$E$4</c:f>
              <c:numCache>
                <c:formatCode>General</c:formatCode>
                <c:ptCount val="4"/>
                <c:pt idx="0">
                  <c:v>7</c:v>
                </c:pt>
                <c:pt idx="1">
                  <c:v>19</c:v>
                </c:pt>
              </c:numCache>
            </c:numRef>
          </c:val>
        </c:ser>
        <c:gapDepth val="0"/>
        <c:shape val="cylinder"/>
        <c:axId val="69633920"/>
        <c:axId val="69635456"/>
        <c:axId val="0"/>
      </c:bar3DChart>
      <c:catAx>
        <c:axId val="69633920"/>
        <c:scaling>
          <c:orientation val="minMax"/>
        </c:scaling>
        <c:axPos val="b"/>
        <c:numFmt formatCode="General" sourceLinked="1"/>
        <c:tickLblPos val="low"/>
        <c:spPr>
          <a:ln w="9523">
            <a:noFill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635456"/>
        <c:crosses val="autoZero"/>
        <c:auto val="1"/>
        <c:lblAlgn val="ctr"/>
        <c:lblOffset val="100"/>
        <c:tickLblSkip val="1"/>
        <c:tickMarkSkip val="1"/>
      </c:catAx>
      <c:valAx>
        <c:axId val="69635456"/>
        <c:scaling>
          <c:orientation val="minMax"/>
        </c:scaling>
        <c:axPos val="l"/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633920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69550748752079872"/>
          <c:y val="0.36896551724137938"/>
          <c:w val="0.18332877305898418"/>
          <c:h val="0.22797534437169886"/>
        </c:manualLayout>
      </c:layout>
      <c:spPr>
        <a:solidFill>
          <a:srgbClr val="FFFFFF"/>
        </a:solidFill>
        <a:ln w="3174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895" b="1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 w="3174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5.8104582542387283E-2"/>
          <c:y val="0.25147924177931058"/>
          <c:w val="0.63389830508474665"/>
          <c:h val="0.64427717017761754"/>
        </c:manualLayout>
      </c:layout>
      <c:barChart>
        <c:barDir val="col"/>
        <c:grouping val="clustered"/>
        <c:ser>
          <c:idx val="0"/>
          <c:order val="0"/>
          <c:tx>
            <c:strRef>
              <c:f>Sheet1!$A$2</c:f>
              <c:strCache>
                <c:ptCount val="1"/>
                <c:pt idx="0">
                  <c:v>Овощи</c:v>
                </c:pt>
              </c:strCache>
            </c:strRef>
          </c:tx>
          <c:spPr>
            <a:solidFill>
              <a:srgbClr val="9999FF"/>
            </a:solidFill>
            <a:ln w="12696">
              <a:solidFill>
                <a:srgbClr val="000000"/>
              </a:solidFill>
              <a:prstDash val="solid"/>
            </a:ln>
          </c:spPr>
          <c:dLbls>
            <c:showVal val="1"/>
          </c:dLbls>
          <c:cat>
            <c:numRef>
              <c:f>Sheet1!$B$1:$H$1</c:f>
              <c:numCache>
                <c:formatCode>General</c:formatCode>
                <c:ptCount val="7"/>
              </c:numCache>
            </c:numRef>
          </c:cat>
          <c:val>
            <c:numRef>
              <c:f>Sheet1!$B$2:$H$2</c:f>
              <c:numCache>
                <c:formatCode>General</c:formatCode>
                <c:ptCount val="7"/>
                <c:pt idx="0">
                  <c:v>7</c:v>
                </c:pt>
              </c:numCache>
            </c:numRef>
          </c:val>
        </c:ser>
        <c:ser>
          <c:idx val="1"/>
          <c:order val="1"/>
          <c:tx>
            <c:strRef>
              <c:f>Sheet1!$A$3</c:f>
              <c:strCache>
                <c:ptCount val="1"/>
                <c:pt idx="0">
                  <c:v>Фрукты</c:v>
                </c:pt>
              </c:strCache>
            </c:strRef>
          </c:tx>
          <c:spPr>
            <a:solidFill>
              <a:srgbClr val="993366"/>
            </a:solidFill>
            <a:ln w="12696">
              <a:solidFill>
                <a:srgbClr val="000000"/>
              </a:solidFill>
              <a:prstDash val="solid"/>
            </a:ln>
          </c:spPr>
          <c:dLbls>
            <c:showVal val="1"/>
          </c:dLbls>
          <c:cat>
            <c:numRef>
              <c:f>Sheet1!$B$1:$H$1</c:f>
              <c:numCache>
                <c:formatCode>General</c:formatCode>
                <c:ptCount val="7"/>
              </c:numCache>
            </c:numRef>
          </c:cat>
          <c:val>
            <c:numRef>
              <c:f>Sheet1!$B$3:$H$3</c:f>
              <c:numCache>
                <c:formatCode>General</c:formatCode>
                <c:ptCount val="7"/>
                <c:pt idx="1">
                  <c:v>8</c:v>
                </c:pt>
              </c:numCache>
            </c:numRef>
          </c:val>
        </c:ser>
        <c:ser>
          <c:idx val="2"/>
          <c:order val="2"/>
          <c:tx>
            <c:strRef>
              <c:f>Sheet1!$A$4</c:f>
              <c:strCache>
                <c:ptCount val="1"/>
                <c:pt idx="0">
                  <c:v>Чай</c:v>
                </c:pt>
              </c:strCache>
            </c:strRef>
          </c:tx>
          <c:spPr>
            <a:solidFill>
              <a:srgbClr val="FFFFCC"/>
            </a:solidFill>
            <a:ln w="12696">
              <a:solidFill>
                <a:srgbClr val="000000"/>
              </a:solidFill>
              <a:prstDash val="solid"/>
            </a:ln>
          </c:spPr>
          <c:dLbls>
            <c:showVal val="1"/>
          </c:dLbls>
          <c:cat>
            <c:numRef>
              <c:f>Sheet1!$B$1:$H$1</c:f>
              <c:numCache>
                <c:formatCode>General</c:formatCode>
                <c:ptCount val="7"/>
              </c:numCache>
            </c:numRef>
          </c:cat>
          <c:val>
            <c:numRef>
              <c:f>Sheet1!$B$4:$H$4</c:f>
              <c:numCache>
                <c:formatCode>General</c:formatCode>
                <c:ptCount val="7"/>
                <c:pt idx="4">
                  <c:v>12</c:v>
                </c:pt>
              </c:numCache>
            </c:numRef>
          </c:val>
        </c:ser>
        <c:ser>
          <c:idx val="3"/>
          <c:order val="3"/>
          <c:tx>
            <c:strRef>
              <c:f>Sheet1!$A$5</c:f>
              <c:strCache>
                <c:ptCount val="1"/>
                <c:pt idx="0">
                  <c:v>Минеральная вода</c:v>
                </c:pt>
              </c:strCache>
            </c:strRef>
          </c:tx>
          <c:spPr>
            <a:solidFill>
              <a:srgbClr val="CCFFFF"/>
            </a:solidFill>
            <a:ln w="12696">
              <a:solidFill>
                <a:srgbClr val="000000"/>
              </a:solidFill>
              <a:prstDash val="solid"/>
            </a:ln>
          </c:spPr>
          <c:dLbls>
            <c:showVal val="1"/>
          </c:dLbls>
          <c:cat>
            <c:numRef>
              <c:f>Sheet1!$B$1:$H$1</c:f>
              <c:numCache>
                <c:formatCode>General</c:formatCode>
                <c:ptCount val="7"/>
              </c:numCache>
            </c:numRef>
          </c:cat>
          <c:val>
            <c:numRef>
              <c:f>Sheet1!$B$5:$H$5</c:f>
              <c:numCache>
                <c:formatCode>General</c:formatCode>
                <c:ptCount val="7"/>
                <c:pt idx="3">
                  <c:v>2</c:v>
                </c:pt>
              </c:numCache>
            </c:numRef>
          </c:val>
        </c:ser>
        <c:ser>
          <c:idx val="4"/>
          <c:order val="4"/>
          <c:tx>
            <c:strRef>
              <c:f>Sheet1!$A$6</c:f>
              <c:strCache>
                <c:ptCount val="1"/>
                <c:pt idx="0">
                  <c:v>Ягодные морсы</c:v>
                </c:pt>
              </c:strCache>
            </c:strRef>
          </c:tx>
          <c:spPr>
            <a:solidFill>
              <a:srgbClr val="660066"/>
            </a:solidFill>
            <a:ln w="12696">
              <a:solidFill>
                <a:srgbClr val="000000"/>
              </a:solidFill>
              <a:prstDash val="solid"/>
            </a:ln>
          </c:spPr>
          <c:dLbls>
            <c:showVal val="1"/>
          </c:dLbls>
          <c:cat>
            <c:numRef>
              <c:f>Sheet1!$B$1:$H$1</c:f>
              <c:numCache>
                <c:formatCode>General</c:formatCode>
                <c:ptCount val="7"/>
              </c:numCache>
            </c:numRef>
          </c:cat>
          <c:val>
            <c:numRef>
              <c:f>Sheet1!$B$6:$H$6</c:f>
              <c:numCache>
                <c:formatCode>General</c:formatCode>
                <c:ptCount val="7"/>
                <c:pt idx="2">
                  <c:v>9</c:v>
                </c:pt>
              </c:numCache>
            </c:numRef>
          </c:val>
        </c:ser>
        <c:ser>
          <c:idx val="5"/>
          <c:order val="5"/>
          <c:tx>
            <c:strRef>
              <c:f>Sheet1!$A$7</c:f>
              <c:strCache>
                <c:ptCount val="1"/>
                <c:pt idx="0">
                  <c:v>Свежевыжетые соки</c:v>
                </c:pt>
              </c:strCache>
            </c:strRef>
          </c:tx>
          <c:spPr>
            <a:solidFill>
              <a:srgbClr val="FF8080"/>
            </a:solidFill>
            <a:ln w="12696">
              <a:solidFill>
                <a:srgbClr val="000000"/>
              </a:solidFill>
              <a:prstDash val="solid"/>
            </a:ln>
          </c:spPr>
          <c:dLbls>
            <c:showVal val="1"/>
          </c:dLbls>
          <c:cat>
            <c:numRef>
              <c:f>Sheet1!$B$1:$H$1</c:f>
              <c:numCache>
                <c:formatCode>General</c:formatCode>
                <c:ptCount val="7"/>
              </c:numCache>
            </c:numRef>
          </c:cat>
          <c:val>
            <c:numRef>
              <c:f>Sheet1!$B$7:$H$7</c:f>
              <c:numCache>
                <c:formatCode>General</c:formatCode>
                <c:ptCount val="7"/>
                <c:pt idx="5">
                  <c:v>4</c:v>
                </c:pt>
              </c:numCache>
            </c:numRef>
          </c:val>
        </c:ser>
        <c:ser>
          <c:idx val="6"/>
          <c:order val="6"/>
          <c:tx>
            <c:strRef>
              <c:f>Sheet1!$A$8</c:f>
              <c:strCache>
                <c:ptCount val="1"/>
                <c:pt idx="0">
                  <c:v>затрудняюсь ответить</c:v>
                </c:pt>
              </c:strCache>
            </c:strRef>
          </c:tx>
          <c:spPr>
            <a:solidFill>
              <a:srgbClr val="0066CC"/>
            </a:solidFill>
            <a:ln w="12696">
              <a:solidFill>
                <a:srgbClr val="000000"/>
              </a:solidFill>
              <a:prstDash val="solid"/>
            </a:ln>
          </c:spPr>
          <c:dLbls>
            <c:showVal val="1"/>
          </c:dLbls>
          <c:cat>
            <c:numRef>
              <c:f>Sheet1!$B$1:$H$1</c:f>
              <c:numCache>
                <c:formatCode>General</c:formatCode>
                <c:ptCount val="7"/>
              </c:numCache>
            </c:numRef>
          </c:cat>
          <c:val>
            <c:numRef>
              <c:f>Sheet1!$B$8:$H$8</c:f>
              <c:numCache>
                <c:formatCode>General</c:formatCode>
                <c:ptCount val="7"/>
                <c:pt idx="6">
                  <c:v>8</c:v>
                </c:pt>
              </c:numCache>
            </c:numRef>
          </c:val>
        </c:ser>
        <c:axId val="69753088"/>
        <c:axId val="69767168"/>
      </c:barChart>
      <c:catAx>
        <c:axId val="69753088"/>
        <c:scaling>
          <c:orientation val="minMax"/>
        </c:scaling>
        <c:axPos val="b"/>
        <c:numFmt formatCode="General" sourceLinked="1"/>
        <c:tickLblPos val="low"/>
        <c:spPr>
          <a:ln w="9522">
            <a:noFill/>
          </a:ln>
        </c:spPr>
        <c:txPr>
          <a:bodyPr rot="0" vert="horz"/>
          <a:lstStyle/>
          <a:p>
            <a:pPr>
              <a:defRPr sz="1000" b="0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767168"/>
        <c:crosses val="autoZero"/>
        <c:auto val="1"/>
        <c:lblAlgn val="ctr"/>
        <c:lblOffset val="100"/>
        <c:tickLblSkip val="1"/>
        <c:tickMarkSkip val="1"/>
      </c:catAx>
      <c:valAx>
        <c:axId val="69767168"/>
        <c:scaling>
          <c:orientation val="minMax"/>
        </c:scaling>
        <c:axPos val="l"/>
        <c:numFmt formatCode="General" sourceLinked="1"/>
        <c:tickLblPos val="nextTo"/>
        <c:spPr>
          <a:ln w="3174">
            <a:solidFill>
              <a:srgbClr val="000000"/>
            </a:solidFill>
            <a:prstDash val="solid"/>
          </a:ln>
        </c:spPr>
        <c:txPr>
          <a:bodyPr rot="0" vert="horz"/>
          <a:lstStyle/>
          <a:p>
            <a:pPr>
              <a:defRPr sz="100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  <c:crossAx val="69753088"/>
        <c:crosses val="autoZero"/>
        <c:crossBetween val="between"/>
      </c:valAx>
      <c:spPr>
        <a:solidFill>
          <a:srgbClr val="FFFFFF"/>
        </a:solidFill>
        <a:ln w="25400">
          <a:noFill/>
        </a:ln>
      </c:spPr>
    </c:plotArea>
    <c:legend>
      <c:legendPos val="r"/>
      <c:legendEntry>
        <c:idx val="0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1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2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3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4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5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egendEntry>
        <c:idx val="6"/>
        <c:txPr>
          <a:bodyPr/>
          <a:lstStyle/>
          <a:p>
            <a:pPr>
              <a:defRPr sz="920" b="1" i="0" u="none" strike="noStrike" baseline="0">
                <a:solidFill>
                  <a:srgbClr val="000000"/>
                </a:solidFill>
                <a:latin typeface="Arial"/>
                <a:ea typeface="Arial"/>
                <a:cs typeface="Arial"/>
              </a:defRPr>
            </a:pPr>
            <a:endParaRPr lang="ru-RU"/>
          </a:p>
        </c:txPr>
      </c:legendEntry>
      <c:layout>
        <c:manualLayout>
          <c:xMode val="edge"/>
          <c:yMode val="edge"/>
          <c:x val="0.70338983050848436"/>
          <c:y val="0.35502958579882044"/>
          <c:w val="0.26793813160817376"/>
          <c:h val="0.4335381220532733"/>
        </c:manualLayout>
      </c:layout>
      <c:spPr>
        <a:solidFill>
          <a:srgbClr val="FFFFFF"/>
        </a:solidFill>
        <a:ln w="3174">
          <a:solidFill>
            <a:srgbClr val="000000"/>
          </a:solidFill>
          <a:prstDash val="solid"/>
        </a:ln>
        <a:effectLst>
          <a:outerShdw dist="35921" dir="2700000" algn="br">
            <a:srgbClr val="000000"/>
          </a:outerShdw>
        </a:effectLst>
      </c:spPr>
      <c:txPr>
        <a:bodyPr/>
        <a:lstStyle/>
        <a:p>
          <a:pPr>
            <a:defRPr sz="920" b="0" i="0" u="none" strike="noStrike" baseline="0">
              <a:solidFill>
                <a:srgbClr val="000000"/>
              </a:solidFill>
              <a:latin typeface="Arial"/>
              <a:ea typeface="Arial"/>
              <a:cs typeface="Arial"/>
            </a:defRPr>
          </a:pPr>
          <a:endParaRPr lang="ru-RU"/>
        </a:p>
      </c:txPr>
    </c:legend>
    <c:plotVisOnly val="1"/>
    <c:dispBlanksAs val="gap"/>
  </c:chart>
  <c:spPr>
    <a:noFill/>
    <a:ln w="3174">
      <a:solidFill>
        <a:srgbClr val="000000"/>
      </a:solidFill>
      <a:prstDash val="solid"/>
    </a:ln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Arial"/>
          <a:ea typeface="Arial"/>
          <a:cs typeface="Arial"/>
        </a:defRPr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934813-1700-404D-A2C2-868E386CBA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3509</Words>
  <Characters>20002</Characters>
  <Application>Microsoft Office Word</Application>
  <DocSecurity>0</DocSecurity>
  <Lines>166</Lines>
  <Paragraphs>46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>Глава 3.  Анкетирование  учащихся гимназии №2 г Волковыска.</vt:lpstr>
    </vt:vector>
  </TitlesOfParts>
  <Company>Microsoft</Company>
  <LinksUpToDate>false</LinksUpToDate>
  <CharactersWithSpaces>23465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NB505_0137</cp:lastModifiedBy>
  <cp:revision>2</cp:revision>
  <cp:lastPrinted>2016-01-14T09:29:00Z</cp:lastPrinted>
  <dcterms:created xsi:type="dcterms:W3CDTF">2017-02-03T08:07:00Z</dcterms:created>
  <dcterms:modified xsi:type="dcterms:W3CDTF">2017-02-03T08:07:00Z</dcterms:modified>
</cp:coreProperties>
</file>